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BD9C6" w14:textId="7A90F943" w:rsidR="00AB5184" w:rsidRDefault="000B6D30" w:rsidP="000B6D30">
      <w:pPr>
        <w:spacing w:after="41" w:line="216" w:lineRule="auto"/>
        <w:ind w:left="2694" w:right="3136" w:firstLine="0"/>
        <w:jc w:val="center"/>
      </w:pPr>
      <w:r>
        <w:rPr>
          <w:b/>
          <w:noProof/>
          <w:color w:val="000000"/>
          <w:sz w:val="34"/>
        </w:rPr>
        <w:drawing>
          <wp:inline distT="0" distB="0" distL="0" distR="0" wp14:anchorId="4F281B8F" wp14:editId="4A024F32">
            <wp:extent cx="3505200" cy="1474410"/>
            <wp:effectExtent l="0" t="0" r="0" b="0"/>
            <wp:docPr id="1791612929" name="Kép 3" descr="A képen szöveg, Betűtípus, embléma, Grafik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12929" name="Kép 3" descr="A képen szöveg, Betűtípus, embléma, Grafika látható&#10;&#10;Automatikusan generált leírás"/>
                    <pic:cNvPicPr/>
                  </pic:nvPicPr>
                  <pic:blipFill>
                    <a:blip r:embed="rId7">
                      <a:extLst>
                        <a:ext uri="{28A0092B-C50C-407E-A947-70E740481C1C}">
                          <a14:useLocalDpi xmlns:a14="http://schemas.microsoft.com/office/drawing/2010/main" val="0"/>
                        </a:ext>
                      </a:extLst>
                    </a:blip>
                    <a:stretch>
                      <a:fillRect/>
                    </a:stretch>
                  </pic:blipFill>
                  <pic:spPr>
                    <a:xfrm>
                      <a:off x="0" y="0"/>
                      <a:ext cx="3505200" cy="1474410"/>
                    </a:xfrm>
                    <a:prstGeom prst="rect">
                      <a:avLst/>
                    </a:prstGeom>
                  </pic:spPr>
                </pic:pic>
              </a:graphicData>
            </a:graphic>
          </wp:inline>
        </w:drawing>
      </w:r>
    </w:p>
    <w:p w14:paraId="56EE6662" w14:textId="77777777" w:rsidR="00AB5184" w:rsidRDefault="00000000">
      <w:pPr>
        <w:spacing w:after="62" w:line="259" w:lineRule="auto"/>
        <w:ind w:left="288" w:right="0" w:firstLine="0"/>
        <w:jc w:val="center"/>
      </w:pPr>
      <w:r>
        <w:rPr>
          <w:b/>
          <w:color w:val="000000"/>
          <w:sz w:val="34"/>
        </w:rPr>
        <w:t xml:space="preserve">A </w:t>
      </w:r>
    </w:p>
    <w:p w14:paraId="12DA9558" w14:textId="77777777" w:rsidR="00AB5184" w:rsidRDefault="00000000">
      <w:pPr>
        <w:spacing w:after="0" w:line="259" w:lineRule="auto"/>
        <w:ind w:left="387" w:right="0" w:firstLine="0"/>
        <w:jc w:val="center"/>
      </w:pPr>
      <w:r>
        <w:rPr>
          <w:color w:val="000000"/>
          <w:sz w:val="44"/>
        </w:rPr>
        <w:t xml:space="preserve"> </w:t>
      </w:r>
    </w:p>
    <w:p w14:paraId="66A01F57" w14:textId="484F6936" w:rsidR="00AB5184" w:rsidRDefault="000B6D30" w:rsidP="000B6D30">
      <w:pPr>
        <w:spacing w:after="0" w:line="259" w:lineRule="auto"/>
        <w:ind w:left="0" w:right="0" w:firstLine="0"/>
        <w:jc w:val="center"/>
      </w:pPr>
      <w:proofErr w:type="spellStart"/>
      <w:r>
        <w:rPr>
          <w:color w:val="000000"/>
          <w:sz w:val="44"/>
        </w:rPr>
        <w:t>Midvex</w:t>
      </w:r>
      <w:proofErr w:type="spellEnd"/>
      <w:r>
        <w:rPr>
          <w:color w:val="000000"/>
          <w:sz w:val="44"/>
        </w:rPr>
        <w:t xml:space="preserve"> Építő</w:t>
      </w:r>
      <w:r w:rsidR="00000000">
        <w:rPr>
          <w:color w:val="000000"/>
          <w:sz w:val="35"/>
        </w:rPr>
        <w:t xml:space="preserve"> </w:t>
      </w:r>
      <w:r w:rsidR="00000000">
        <w:rPr>
          <w:color w:val="000000"/>
          <w:sz w:val="44"/>
        </w:rPr>
        <w:t>K</w:t>
      </w:r>
      <w:r w:rsidR="00000000">
        <w:rPr>
          <w:color w:val="000000"/>
          <w:sz w:val="35"/>
        </w:rPr>
        <w:t>FT</w:t>
      </w:r>
      <w:r w:rsidR="00000000">
        <w:rPr>
          <w:color w:val="000000"/>
          <w:sz w:val="44"/>
        </w:rPr>
        <w:t>.</w:t>
      </w:r>
    </w:p>
    <w:p w14:paraId="27DF4CA9" w14:textId="77777777" w:rsidR="00AB5184" w:rsidRDefault="00000000">
      <w:pPr>
        <w:spacing w:after="0" w:line="259" w:lineRule="auto"/>
        <w:ind w:left="387" w:right="0" w:firstLine="0"/>
        <w:jc w:val="center"/>
      </w:pPr>
      <w:r>
        <w:rPr>
          <w:color w:val="000000"/>
          <w:sz w:val="44"/>
        </w:rPr>
        <w:t xml:space="preserve"> </w:t>
      </w:r>
    </w:p>
    <w:p w14:paraId="3C8CB321" w14:textId="77777777" w:rsidR="00AB5184" w:rsidRDefault="00000000">
      <w:pPr>
        <w:spacing w:after="27" w:line="259" w:lineRule="auto"/>
        <w:ind w:left="365" w:right="0" w:firstLine="0"/>
        <w:jc w:val="center"/>
      </w:pPr>
      <w:r>
        <w:rPr>
          <w:color w:val="000000"/>
          <w:sz w:val="34"/>
        </w:rPr>
        <w:t xml:space="preserve">  </w:t>
      </w:r>
    </w:p>
    <w:p w14:paraId="7CC0DA9E" w14:textId="77777777" w:rsidR="00AB5184" w:rsidRDefault="00000000">
      <w:pPr>
        <w:spacing w:after="563" w:line="259" w:lineRule="auto"/>
        <w:ind w:left="285" w:right="0" w:firstLine="0"/>
        <w:jc w:val="center"/>
      </w:pPr>
      <w:r>
        <w:rPr>
          <w:b/>
          <w:color w:val="000000"/>
          <w:sz w:val="40"/>
        </w:rPr>
        <w:t>KÜLSŐ</w:t>
      </w:r>
      <w:r>
        <w:rPr>
          <w:b/>
          <w:color w:val="000000"/>
          <w:sz w:val="32"/>
        </w:rPr>
        <w:t xml:space="preserve"> </w:t>
      </w:r>
      <w:r>
        <w:rPr>
          <w:b/>
          <w:color w:val="000000"/>
          <w:sz w:val="40"/>
        </w:rPr>
        <w:t xml:space="preserve"> </w:t>
      </w:r>
    </w:p>
    <w:p w14:paraId="0D8FD33E" w14:textId="77777777" w:rsidR="00AB5184" w:rsidRDefault="00000000">
      <w:pPr>
        <w:spacing w:after="559" w:line="259" w:lineRule="auto"/>
        <w:ind w:left="0" w:right="2438" w:firstLine="0"/>
        <w:jc w:val="right"/>
      </w:pPr>
      <w:r>
        <w:rPr>
          <w:b/>
          <w:color w:val="000000"/>
          <w:sz w:val="40"/>
        </w:rPr>
        <w:t>ADATKEZELÉSI</w:t>
      </w:r>
      <w:r>
        <w:rPr>
          <w:b/>
          <w:color w:val="000000"/>
          <w:sz w:val="32"/>
        </w:rPr>
        <w:t xml:space="preserve"> </w:t>
      </w:r>
      <w:r>
        <w:rPr>
          <w:b/>
          <w:color w:val="000000"/>
          <w:sz w:val="40"/>
        </w:rPr>
        <w:t xml:space="preserve">TÁJÉKOZTATÓJA </w:t>
      </w:r>
    </w:p>
    <w:p w14:paraId="61A79E1B" w14:textId="77777777" w:rsidR="00AB5184" w:rsidRDefault="00000000">
      <w:pPr>
        <w:spacing w:after="559" w:line="259" w:lineRule="auto"/>
        <w:ind w:left="378" w:right="0" w:firstLine="0"/>
        <w:jc w:val="center"/>
      </w:pPr>
      <w:r>
        <w:rPr>
          <w:color w:val="000000"/>
          <w:sz w:val="40"/>
        </w:rPr>
        <w:t xml:space="preserve"> </w:t>
      </w:r>
    </w:p>
    <w:p w14:paraId="76694E91" w14:textId="77777777" w:rsidR="00AB5184" w:rsidRDefault="00000000">
      <w:pPr>
        <w:spacing w:after="115" w:line="259" w:lineRule="auto"/>
        <w:ind w:left="378" w:right="0" w:firstLine="0"/>
        <w:jc w:val="center"/>
      </w:pPr>
      <w:r>
        <w:rPr>
          <w:color w:val="000000"/>
          <w:sz w:val="40"/>
        </w:rPr>
        <w:t xml:space="preserve"> </w:t>
      </w:r>
    </w:p>
    <w:tbl>
      <w:tblPr>
        <w:tblStyle w:val="TableGrid"/>
        <w:tblW w:w="6135" w:type="dxa"/>
        <w:tblInd w:w="293" w:type="dxa"/>
        <w:tblCellMar>
          <w:top w:w="0" w:type="dxa"/>
          <w:left w:w="0" w:type="dxa"/>
          <w:bottom w:w="0" w:type="dxa"/>
          <w:right w:w="0" w:type="dxa"/>
        </w:tblCellMar>
        <w:tblLook w:val="04A0" w:firstRow="1" w:lastRow="0" w:firstColumn="1" w:lastColumn="0" w:noHBand="0" w:noVBand="1"/>
      </w:tblPr>
      <w:tblGrid>
        <w:gridCol w:w="3258"/>
        <w:gridCol w:w="2877"/>
      </w:tblGrid>
      <w:tr w:rsidR="00AB5184" w14:paraId="0BCA7DA0" w14:textId="77777777">
        <w:trPr>
          <w:trHeight w:val="247"/>
        </w:trPr>
        <w:tc>
          <w:tcPr>
            <w:tcW w:w="3258" w:type="dxa"/>
            <w:tcBorders>
              <w:top w:val="nil"/>
              <w:left w:val="nil"/>
              <w:bottom w:val="nil"/>
              <w:right w:val="nil"/>
            </w:tcBorders>
          </w:tcPr>
          <w:p w14:paraId="40F80BEF" w14:textId="77777777" w:rsidR="00AB5184" w:rsidRDefault="00000000">
            <w:pPr>
              <w:tabs>
                <w:tab w:val="center" w:pos="2549"/>
              </w:tabs>
              <w:spacing w:after="0" w:line="259" w:lineRule="auto"/>
              <w:ind w:left="0" w:right="0" w:firstLine="0"/>
              <w:jc w:val="left"/>
            </w:pPr>
            <w:r>
              <w:rPr>
                <w:b/>
                <w:color w:val="000000"/>
              </w:rPr>
              <w:t xml:space="preserve">Dokumentum azonosító: </w:t>
            </w:r>
            <w:r>
              <w:rPr>
                <w:b/>
                <w:color w:val="000000"/>
              </w:rPr>
              <w:tab/>
              <w:t xml:space="preserve"> </w:t>
            </w:r>
          </w:p>
        </w:tc>
        <w:tc>
          <w:tcPr>
            <w:tcW w:w="2878" w:type="dxa"/>
            <w:tcBorders>
              <w:top w:val="nil"/>
              <w:left w:val="nil"/>
              <w:bottom w:val="nil"/>
              <w:right w:val="nil"/>
            </w:tcBorders>
          </w:tcPr>
          <w:p w14:paraId="06EEA206" w14:textId="77777777" w:rsidR="00AB5184" w:rsidRDefault="00000000">
            <w:pPr>
              <w:spacing w:after="0" w:line="259" w:lineRule="auto"/>
              <w:ind w:left="0" w:right="0" w:firstLine="0"/>
            </w:pPr>
            <w:r>
              <w:rPr>
                <w:b/>
                <w:color w:val="000000"/>
              </w:rPr>
              <w:t xml:space="preserve">MIDCR-TÁJ-2023-019-KAKT-1.0 </w:t>
            </w:r>
          </w:p>
        </w:tc>
      </w:tr>
      <w:tr w:rsidR="00AB5184" w14:paraId="259A6900" w14:textId="77777777">
        <w:trPr>
          <w:trHeight w:val="269"/>
        </w:trPr>
        <w:tc>
          <w:tcPr>
            <w:tcW w:w="3258" w:type="dxa"/>
            <w:tcBorders>
              <w:top w:val="nil"/>
              <w:left w:val="nil"/>
              <w:bottom w:val="nil"/>
              <w:right w:val="nil"/>
            </w:tcBorders>
          </w:tcPr>
          <w:p w14:paraId="72421480" w14:textId="77777777" w:rsidR="00AB5184" w:rsidRDefault="00000000">
            <w:pPr>
              <w:tabs>
                <w:tab w:val="center" w:pos="2549"/>
              </w:tabs>
              <w:spacing w:after="0" w:line="259" w:lineRule="auto"/>
              <w:ind w:left="0" w:right="0" w:firstLine="0"/>
              <w:jc w:val="left"/>
            </w:pPr>
            <w:r>
              <w:rPr>
                <w:b/>
                <w:color w:val="000000"/>
              </w:rPr>
              <w:t xml:space="preserve">Hatályba </w:t>
            </w:r>
            <w:proofErr w:type="gramStart"/>
            <w:r>
              <w:rPr>
                <w:b/>
                <w:color w:val="000000"/>
              </w:rPr>
              <w:t xml:space="preserve">helyezve:  </w:t>
            </w:r>
            <w:r>
              <w:rPr>
                <w:b/>
                <w:color w:val="000000"/>
              </w:rPr>
              <w:tab/>
            </w:r>
            <w:proofErr w:type="gramEnd"/>
            <w:r>
              <w:rPr>
                <w:b/>
                <w:color w:val="000000"/>
              </w:rPr>
              <w:t xml:space="preserve"> </w:t>
            </w:r>
          </w:p>
        </w:tc>
        <w:tc>
          <w:tcPr>
            <w:tcW w:w="2878" w:type="dxa"/>
            <w:tcBorders>
              <w:top w:val="nil"/>
              <w:left w:val="nil"/>
              <w:bottom w:val="nil"/>
              <w:right w:val="nil"/>
            </w:tcBorders>
          </w:tcPr>
          <w:p w14:paraId="6C19673C" w14:textId="77777777" w:rsidR="00AB5184" w:rsidRDefault="00000000">
            <w:pPr>
              <w:spacing w:after="0" w:line="259" w:lineRule="auto"/>
              <w:ind w:left="0" w:right="0" w:firstLine="0"/>
              <w:jc w:val="left"/>
            </w:pPr>
            <w:r>
              <w:rPr>
                <w:b/>
                <w:color w:val="000000"/>
              </w:rPr>
              <w:t>2023. október 9.</w:t>
            </w:r>
            <w:r>
              <w:rPr>
                <w:color w:val="000000"/>
              </w:rPr>
              <w:t xml:space="preserve"> </w:t>
            </w:r>
          </w:p>
        </w:tc>
      </w:tr>
      <w:tr w:rsidR="00AB5184" w14:paraId="2D7FB27E" w14:textId="77777777">
        <w:trPr>
          <w:trHeight w:val="268"/>
        </w:trPr>
        <w:tc>
          <w:tcPr>
            <w:tcW w:w="3258" w:type="dxa"/>
            <w:tcBorders>
              <w:top w:val="nil"/>
              <w:left w:val="nil"/>
              <w:bottom w:val="nil"/>
              <w:right w:val="nil"/>
            </w:tcBorders>
          </w:tcPr>
          <w:p w14:paraId="2FBAF6C0" w14:textId="77777777" w:rsidR="00AB5184" w:rsidRDefault="00000000">
            <w:pPr>
              <w:tabs>
                <w:tab w:val="center" w:pos="2549"/>
              </w:tabs>
              <w:spacing w:after="0" w:line="259" w:lineRule="auto"/>
              <w:ind w:left="0" w:right="0" w:firstLine="0"/>
              <w:jc w:val="left"/>
            </w:pPr>
            <w:r>
              <w:rPr>
                <w:b/>
                <w:color w:val="000000"/>
              </w:rPr>
              <w:t>Dokumentum Verzió:</w:t>
            </w:r>
            <w:r>
              <w:rPr>
                <w:color w:val="000000"/>
              </w:rPr>
              <w:t xml:space="preserve"> </w:t>
            </w:r>
            <w:r>
              <w:rPr>
                <w:color w:val="000000"/>
              </w:rPr>
              <w:tab/>
              <w:t xml:space="preserve"> </w:t>
            </w:r>
          </w:p>
        </w:tc>
        <w:tc>
          <w:tcPr>
            <w:tcW w:w="2878" w:type="dxa"/>
            <w:tcBorders>
              <w:top w:val="nil"/>
              <w:left w:val="nil"/>
              <w:bottom w:val="nil"/>
              <w:right w:val="nil"/>
            </w:tcBorders>
          </w:tcPr>
          <w:p w14:paraId="3298DDBF" w14:textId="77777777" w:rsidR="00AB5184" w:rsidRDefault="00000000">
            <w:pPr>
              <w:spacing w:after="0" w:line="259" w:lineRule="auto"/>
              <w:ind w:left="0" w:right="0" w:firstLine="0"/>
              <w:jc w:val="left"/>
            </w:pPr>
            <w:r>
              <w:rPr>
                <w:b/>
                <w:color w:val="000000"/>
              </w:rPr>
              <w:t xml:space="preserve">1.0 </w:t>
            </w:r>
          </w:p>
        </w:tc>
      </w:tr>
      <w:tr w:rsidR="00AB5184" w14:paraId="229D8C27" w14:textId="77777777">
        <w:trPr>
          <w:trHeight w:val="246"/>
        </w:trPr>
        <w:tc>
          <w:tcPr>
            <w:tcW w:w="3258" w:type="dxa"/>
            <w:tcBorders>
              <w:top w:val="nil"/>
              <w:left w:val="nil"/>
              <w:bottom w:val="nil"/>
              <w:right w:val="nil"/>
            </w:tcBorders>
          </w:tcPr>
          <w:p w14:paraId="16EF57E7" w14:textId="77777777" w:rsidR="00AB5184" w:rsidRDefault="00000000">
            <w:pPr>
              <w:spacing w:after="0" w:line="259" w:lineRule="auto"/>
              <w:ind w:left="0" w:right="0" w:firstLine="0"/>
              <w:jc w:val="left"/>
            </w:pPr>
            <w:r>
              <w:rPr>
                <w:b/>
                <w:color w:val="000000"/>
              </w:rPr>
              <w:t xml:space="preserve">Adatbiztonsági Besorolás:  </w:t>
            </w:r>
          </w:p>
        </w:tc>
        <w:tc>
          <w:tcPr>
            <w:tcW w:w="2878" w:type="dxa"/>
            <w:tcBorders>
              <w:top w:val="nil"/>
              <w:left w:val="nil"/>
              <w:bottom w:val="nil"/>
              <w:right w:val="nil"/>
            </w:tcBorders>
          </w:tcPr>
          <w:p w14:paraId="770C015F" w14:textId="77777777" w:rsidR="00AB5184" w:rsidRDefault="00000000">
            <w:pPr>
              <w:spacing w:after="0" w:line="259" w:lineRule="auto"/>
              <w:ind w:left="0" w:right="0" w:firstLine="0"/>
              <w:jc w:val="left"/>
            </w:pPr>
            <w:r>
              <w:rPr>
                <w:b/>
                <w:color w:val="000000"/>
              </w:rPr>
              <w:t xml:space="preserve">PUBLIKUS (PBB) </w:t>
            </w:r>
          </w:p>
        </w:tc>
      </w:tr>
    </w:tbl>
    <w:p w14:paraId="11168AB7" w14:textId="77777777" w:rsidR="00AB5184" w:rsidRDefault="00000000">
      <w:pPr>
        <w:spacing w:after="0" w:line="259" w:lineRule="auto"/>
        <w:ind w:left="293" w:right="0" w:firstLine="0"/>
        <w:jc w:val="left"/>
      </w:pPr>
      <w:r>
        <w:rPr>
          <w:b/>
          <w:color w:val="000000"/>
        </w:rPr>
        <w:t xml:space="preserve"> </w:t>
      </w:r>
    </w:p>
    <w:p w14:paraId="28D43A17" w14:textId="77777777" w:rsidR="00AB5184" w:rsidRDefault="00000000">
      <w:pPr>
        <w:spacing w:after="0" w:line="259" w:lineRule="auto"/>
        <w:ind w:left="161" w:right="0" w:firstLine="0"/>
        <w:jc w:val="left"/>
      </w:pPr>
      <w:r>
        <w:rPr>
          <w:b/>
          <w:color w:val="000000"/>
        </w:rPr>
        <w:t xml:space="preserve"> </w:t>
      </w:r>
    </w:p>
    <w:p w14:paraId="70C55341" w14:textId="77777777" w:rsidR="00AB5184" w:rsidRDefault="00000000">
      <w:pPr>
        <w:spacing w:after="0" w:line="259" w:lineRule="auto"/>
        <w:ind w:left="161" w:right="0" w:firstLine="0"/>
        <w:jc w:val="left"/>
      </w:pPr>
      <w:r>
        <w:rPr>
          <w:b/>
          <w:color w:val="000000"/>
        </w:rPr>
        <w:t xml:space="preserve"> </w:t>
      </w:r>
    </w:p>
    <w:p w14:paraId="5D17C8B7" w14:textId="77777777" w:rsidR="00AB5184" w:rsidRDefault="00000000">
      <w:pPr>
        <w:spacing w:after="0" w:line="259" w:lineRule="auto"/>
        <w:ind w:left="161" w:right="0" w:firstLine="0"/>
        <w:jc w:val="left"/>
      </w:pPr>
      <w:r>
        <w:rPr>
          <w:b/>
          <w:color w:val="000000"/>
        </w:rPr>
        <w:t xml:space="preserve"> </w:t>
      </w:r>
    </w:p>
    <w:p w14:paraId="747C0818" w14:textId="77777777" w:rsidR="00AB5184" w:rsidRDefault="00000000">
      <w:pPr>
        <w:spacing w:after="0" w:line="259" w:lineRule="auto"/>
        <w:ind w:left="161" w:right="0" w:firstLine="0"/>
        <w:jc w:val="left"/>
      </w:pPr>
      <w:r>
        <w:rPr>
          <w:b/>
          <w:color w:val="000000"/>
        </w:rPr>
        <w:t xml:space="preserve"> </w:t>
      </w:r>
    </w:p>
    <w:p w14:paraId="554F64F9" w14:textId="77777777" w:rsidR="00AB5184" w:rsidRDefault="00000000">
      <w:pPr>
        <w:spacing w:after="0" w:line="259" w:lineRule="auto"/>
        <w:ind w:left="2852" w:right="0"/>
        <w:jc w:val="left"/>
      </w:pPr>
      <w:r>
        <w:rPr>
          <w:b/>
          <w:color w:val="000000"/>
        </w:rPr>
        <w:t xml:space="preserve">Kiadó: </w:t>
      </w:r>
    </w:p>
    <w:p w14:paraId="61E17FCB" w14:textId="77777777" w:rsidR="00AB5184" w:rsidRDefault="00000000">
      <w:pPr>
        <w:spacing w:after="0" w:line="259" w:lineRule="auto"/>
        <w:ind w:left="10" w:right="0" w:firstLine="0"/>
        <w:jc w:val="left"/>
      </w:pPr>
      <w:r>
        <w:rPr>
          <w:b/>
          <w:color w:val="000000"/>
        </w:rPr>
        <w:t xml:space="preserve"> </w:t>
      </w:r>
    </w:p>
    <w:p w14:paraId="22F078B2" w14:textId="77777777" w:rsidR="00AB5184" w:rsidRDefault="00000000">
      <w:pPr>
        <w:spacing w:after="0" w:line="259" w:lineRule="auto"/>
        <w:ind w:left="10" w:right="0" w:firstLine="0"/>
        <w:jc w:val="left"/>
      </w:pPr>
      <w:r>
        <w:rPr>
          <w:b/>
          <w:color w:val="000000"/>
        </w:rPr>
        <w:t xml:space="preserve"> </w:t>
      </w:r>
    </w:p>
    <w:p w14:paraId="7E53185B" w14:textId="77777777" w:rsidR="00AB5184" w:rsidRDefault="00000000">
      <w:pPr>
        <w:tabs>
          <w:tab w:val="center" w:pos="5115"/>
        </w:tabs>
        <w:spacing w:after="50" w:line="259" w:lineRule="auto"/>
        <w:ind w:left="-5" w:right="0" w:firstLine="0"/>
        <w:jc w:val="left"/>
      </w:pPr>
      <w:r>
        <w:rPr>
          <w:b/>
          <w:color w:val="000000"/>
        </w:rPr>
        <w:t xml:space="preserve"> </w:t>
      </w:r>
      <w:r>
        <w:rPr>
          <w:b/>
          <w:color w:val="000000"/>
        </w:rPr>
        <w:tab/>
        <w:t xml:space="preserve">__________________________ </w:t>
      </w:r>
    </w:p>
    <w:p w14:paraId="54DA5724" w14:textId="77777777" w:rsidR="00AB5184" w:rsidRDefault="00000000">
      <w:pPr>
        <w:tabs>
          <w:tab w:val="center" w:pos="5113"/>
        </w:tabs>
        <w:spacing w:after="0" w:line="259" w:lineRule="auto"/>
        <w:ind w:left="-5" w:right="0" w:firstLine="0"/>
        <w:jc w:val="left"/>
      </w:pPr>
      <w:r>
        <w:rPr>
          <w:b/>
          <w:color w:val="000000"/>
        </w:rPr>
        <w:t xml:space="preserve"> </w:t>
      </w:r>
      <w:r>
        <w:rPr>
          <w:b/>
          <w:color w:val="000000"/>
        </w:rPr>
        <w:tab/>
        <w:t xml:space="preserve">Jankó Szabolcs  </w:t>
      </w:r>
    </w:p>
    <w:p w14:paraId="574DD220" w14:textId="77777777" w:rsidR="00AB5184" w:rsidRDefault="00000000">
      <w:pPr>
        <w:tabs>
          <w:tab w:val="center" w:pos="5114"/>
        </w:tabs>
        <w:spacing w:after="0" w:line="259" w:lineRule="auto"/>
        <w:ind w:left="-5" w:right="0" w:firstLine="0"/>
        <w:jc w:val="left"/>
      </w:pPr>
      <w:r>
        <w:rPr>
          <w:b/>
          <w:color w:val="000000"/>
        </w:rPr>
        <w:t xml:space="preserve"> </w:t>
      </w:r>
      <w:r>
        <w:rPr>
          <w:b/>
          <w:color w:val="000000"/>
        </w:rPr>
        <w:tab/>
        <w:t xml:space="preserve">Ügyvezető </w:t>
      </w:r>
    </w:p>
    <w:p w14:paraId="5F82EB7E" w14:textId="316E66A4" w:rsidR="000B6D30" w:rsidRDefault="00000000">
      <w:pPr>
        <w:tabs>
          <w:tab w:val="center" w:pos="5115"/>
        </w:tabs>
        <w:spacing w:after="0" w:line="259" w:lineRule="auto"/>
        <w:ind w:left="-5" w:right="0" w:firstLine="0"/>
        <w:jc w:val="left"/>
        <w:rPr>
          <w:b/>
          <w:color w:val="000000"/>
        </w:rPr>
      </w:pPr>
      <w:r>
        <w:rPr>
          <w:b/>
          <w:color w:val="000000"/>
        </w:rPr>
        <w:t xml:space="preserve"> </w:t>
      </w:r>
      <w:r>
        <w:rPr>
          <w:b/>
          <w:color w:val="000000"/>
        </w:rPr>
        <w:tab/>
      </w:r>
      <w:r w:rsidR="000B6D30">
        <w:rPr>
          <w:b/>
          <w:color w:val="000000"/>
        </w:rPr>
        <w:t xml:space="preserve">MIDVEX </w:t>
      </w:r>
      <w:proofErr w:type="gramStart"/>
      <w:r w:rsidR="000B6D30">
        <w:rPr>
          <w:b/>
          <w:color w:val="000000"/>
        </w:rPr>
        <w:t xml:space="preserve">ÉPÍTŐ </w:t>
      </w:r>
      <w:r>
        <w:rPr>
          <w:b/>
          <w:color w:val="000000"/>
        </w:rPr>
        <w:t xml:space="preserve"> Kft.</w:t>
      </w:r>
      <w:proofErr w:type="gramEnd"/>
      <w:r>
        <w:rPr>
          <w:b/>
          <w:color w:val="000000"/>
        </w:rPr>
        <w:t xml:space="preserve"> </w:t>
      </w:r>
    </w:p>
    <w:p w14:paraId="73647A37" w14:textId="77777777" w:rsidR="000B6D30" w:rsidRDefault="000B6D30">
      <w:pPr>
        <w:spacing w:after="160" w:line="278" w:lineRule="auto"/>
        <w:ind w:left="0" w:right="0" w:firstLine="0"/>
        <w:jc w:val="left"/>
        <w:rPr>
          <w:b/>
          <w:color w:val="000000"/>
        </w:rPr>
      </w:pPr>
      <w:r>
        <w:rPr>
          <w:b/>
          <w:color w:val="000000"/>
        </w:rPr>
        <w:br w:type="page"/>
      </w:r>
    </w:p>
    <w:p w14:paraId="1F524003" w14:textId="77777777" w:rsidR="00AB5184" w:rsidRDefault="00AB5184">
      <w:pPr>
        <w:tabs>
          <w:tab w:val="center" w:pos="5115"/>
        </w:tabs>
        <w:spacing w:after="0" w:line="259" w:lineRule="auto"/>
        <w:ind w:left="-5" w:right="0" w:firstLine="0"/>
        <w:jc w:val="left"/>
      </w:pPr>
    </w:p>
    <w:p w14:paraId="3C9120C2" w14:textId="77777777" w:rsidR="00AB5184" w:rsidRDefault="00000000">
      <w:pPr>
        <w:tabs>
          <w:tab w:val="center" w:pos="5325"/>
          <w:tab w:val="center" w:pos="8231"/>
        </w:tabs>
        <w:spacing w:after="0" w:line="259" w:lineRule="auto"/>
        <w:ind w:left="0" w:right="0" w:firstLine="0"/>
        <w:jc w:val="left"/>
      </w:pPr>
      <w:r>
        <w:rPr>
          <w:color w:val="000000"/>
        </w:rPr>
        <w:tab/>
      </w:r>
      <w:r>
        <w:rPr>
          <w:i/>
          <w:color w:val="000000"/>
          <w:sz w:val="20"/>
        </w:rPr>
        <w:t>.</w:t>
      </w:r>
      <w:r>
        <w:rPr>
          <w:color w:val="000000"/>
        </w:rPr>
        <w:t xml:space="preserve"> </w:t>
      </w:r>
      <w:r>
        <w:rPr>
          <w:color w:val="000000"/>
        </w:rPr>
        <w:tab/>
        <w:t xml:space="preserve"> </w:t>
      </w:r>
    </w:p>
    <w:p w14:paraId="26A2801B" w14:textId="77777777" w:rsidR="00AB5184" w:rsidRDefault="00000000">
      <w:pPr>
        <w:pStyle w:val="Cmsor1"/>
        <w:spacing w:after="0"/>
        <w:ind w:left="10" w:firstLine="0"/>
      </w:pPr>
      <w:r>
        <w:rPr>
          <w:color w:val="000000"/>
        </w:rPr>
        <w:t>1.</w:t>
      </w:r>
      <w:r>
        <w:rPr>
          <w:rFonts w:ascii="Arial" w:eastAsia="Arial" w:hAnsi="Arial" w:cs="Arial"/>
          <w:color w:val="000000"/>
        </w:rPr>
        <w:t xml:space="preserve"> </w:t>
      </w:r>
      <w:r>
        <w:rPr>
          <w:color w:val="365F91"/>
        </w:rPr>
        <w:t xml:space="preserve">Tartalomjegyzék </w:t>
      </w:r>
    </w:p>
    <w:p w14:paraId="4319462E" w14:textId="77777777" w:rsidR="00AB5184" w:rsidRDefault="00000000">
      <w:pPr>
        <w:spacing w:after="125" w:line="259" w:lineRule="auto"/>
        <w:ind w:left="10" w:right="0" w:firstLine="0"/>
        <w:jc w:val="left"/>
      </w:pPr>
      <w:r>
        <w:rPr>
          <w:color w:val="365F91"/>
          <w:sz w:val="16"/>
        </w:rPr>
        <w:t xml:space="preserve"> </w:t>
      </w:r>
    </w:p>
    <w:p w14:paraId="3BA6194B" w14:textId="77777777" w:rsidR="00AB5184" w:rsidRDefault="00000000">
      <w:pPr>
        <w:tabs>
          <w:tab w:val="center" w:pos="5159"/>
        </w:tabs>
        <w:spacing w:after="115" w:line="259" w:lineRule="auto"/>
        <w:ind w:left="0" w:right="0" w:firstLine="0"/>
        <w:jc w:val="left"/>
      </w:pPr>
      <w:r>
        <w:rPr>
          <w:noProof/>
        </w:rPr>
        <w:drawing>
          <wp:inline distT="0" distB="0" distL="0" distR="0" wp14:anchorId="1B812E2B" wp14:editId="45D4F5EC">
            <wp:extent cx="43434" cy="89154"/>
            <wp:effectExtent l="0" t="0" r="0" b="0"/>
            <wp:docPr id="162" name="Picture 162"/>
            <wp:cNvGraphicFramePr/>
            <a:graphic xmlns:a="http://schemas.openxmlformats.org/drawingml/2006/main">
              <a:graphicData uri="http://schemas.openxmlformats.org/drawingml/2006/picture">
                <pic:pic xmlns:pic="http://schemas.openxmlformats.org/drawingml/2006/picture">
                  <pic:nvPicPr>
                    <pic:cNvPr id="162" name="Picture 162"/>
                    <pic:cNvPicPr/>
                  </pic:nvPicPr>
                  <pic:blipFill>
                    <a:blip r:embed="rId8"/>
                    <a:stretch>
                      <a:fillRect/>
                    </a:stretch>
                  </pic:blipFill>
                  <pic:spPr>
                    <a:xfrm>
                      <a:off x="0" y="0"/>
                      <a:ext cx="43434" cy="89154"/>
                    </a:xfrm>
                    <a:prstGeom prst="rect">
                      <a:avLst/>
                    </a:prstGeom>
                  </pic:spPr>
                </pic:pic>
              </a:graphicData>
            </a:graphic>
          </wp:inline>
        </w:drawing>
      </w:r>
      <w:r>
        <w:rPr>
          <w:rFonts w:ascii="Arial" w:eastAsia="Arial" w:hAnsi="Arial" w:cs="Arial"/>
          <w:color w:val="000000"/>
          <w:sz w:val="18"/>
        </w:rPr>
        <w:t xml:space="preserve"> </w:t>
      </w:r>
      <w:r>
        <w:rPr>
          <w:rFonts w:ascii="Arial" w:eastAsia="Arial" w:hAnsi="Arial" w:cs="Arial"/>
          <w:color w:val="000000"/>
          <w:sz w:val="18"/>
        </w:rPr>
        <w:tab/>
      </w:r>
      <w:r>
        <w:rPr>
          <w:rFonts w:ascii="Arial" w:eastAsia="Arial" w:hAnsi="Arial" w:cs="Arial"/>
          <w:b/>
          <w:color w:val="000000"/>
          <w:sz w:val="18"/>
        </w:rPr>
        <w:t>BEVEZETÉS .................................................................................................................................................................... 3</w:t>
      </w:r>
      <w:r>
        <w:rPr>
          <w:rFonts w:ascii="Arial" w:eastAsia="Arial" w:hAnsi="Arial" w:cs="Arial"/>
          <w:color w:val="000000"/>
          <w:sz w:val="18"/>
        </w:rPr>
        <w:t xml:space="preserve"> </w:t>
      </w:r>
    </w:p>
    <w:p w14:paraId="6E253021" w14:textId="77777777" w:rsidR="00AB5184" w:rsidRDefault="00000000">
      <w:pPr>
        <w:tabs>
          <w:tab w:val="center" w:pos="356"/>
          <w:tab w:val="center" w:pos="5400"/>
        </w:tabs>
        <w:spacing w:after="113" w:line="259" w:lineRule="auto"/>
        <w:ind w:left="0" w:right="0" w:firstLine="0"/>
        <w:jc w:val="left"/>
      </w:pPr>
      <w:r>
        <w:rPr>
          <w:color w:val="000000"/>
        </w:rPr>
        <w:tab/>
      </w:r>
      <w:r>
        <w:rPr>
          <w:rFonts w:ascii="Arial" w:eastAsia="Arial" w:hAnsi="Arial" w:cs="Arial"/>
          <w:color w:val="000000"/>
          <w:sz w:val="18"/>
        </w:rPr>
        <w:t xml:space="preserve">1.1 </w:t>
      </w:r>
      <w:r>
        <w:rPr>
          <w:rFonts w:ascii="Arial" w:eastAsia="Arial" w:hAnsi="Arial" w:cs="Arial"/>
          <w:color w:val="000000"/>
          <w:sz w:val="18"/>
        </w:rPr>
        <w:tab/>
        <w:t xml:space="preserve">A SZEMÉLYES ADATOK KEZELÉSÉNEK JOGI SZABÁLYOZÓI KÖRNYEZETE ................................................ 3 </w:t>
      </w:r>
    </w:p>
    <w:p w14:paraId="23B452AF" w14:textId="77777777" w:rsidR="00AB5184" w:rsidRDefault="00000000">
      <w:pPr>
        <w:tabs>
          <w:tab w:val="center" w:pos="356"/>
          <w:tab w:val="center" w:pos="5400"/>
        </w:tabs>
        <w:spacing w:after="113" w:line="259" w:lineRule="auto"/>
        <w:ind w:left="0" w:right="0" w:firstLine="0"/>
        <w:jc w:val="left"/>
      </w:pPr>
      <w:r>
        <w:rPr>
          <w:color w:val="000000"/>
        </w:rPr>
        <w:tab/>
      </w:r>
      <w:r>
        <w:rPr>
          <w:rFonts w:ascii="Arial" w:eastAsia="Arial" w:hAnsi="Arial" w:cs="Arial"/>
          <w:color w:val="000000"/>
          <w:sz w:val="18"/>
        </w:rPr>
        <w:t xml:space="preserve">1.2 </w:t>
      </w:r>
      <w:r>
        <w:rPr>
          <w:rFonts w:ascii="Arial" w:eastAsia="Arial" w:hAnsi="Arial" w:cs="Arial"/>
          <w:color w:val="000000"/>
          <w:sz w:val="18"/>
        </w:rPr>
        <w:tab/>
        <w:t xml:space="preserve">Alapfogalmak .......................................................................................................................................................... 4 </w:t>
      </w:r>
    </w:p>
    <w:p w14:paraId="57D4BE3E" w14:textId="77777777" w:rsidR="00AB5184" w:rsidRDefault="00000000">
      <w:pPr>
        <w:tabs>
          <w:tab w:val="center" w:pos="5159"/>
        </w:tabs>
        <w:spacing w:after="115" w:line="259" w:lineRule="auto"/>
        <w:ind w:left="0" w:right="0" w:firstLine="0"/>
        <w:jc w:val="left"/>
      </w:pPr>
      <w:r>
        <w:rPr>
          <w:noProof/>
        </w:rPr>
        <w:drawing>
          <wp:inline distT="0" distB="0" distL="0" distR="0" wp14:anchorId="15EB3175" wp14:editId="7AD51D5B">
            <wp:extent cx="61722" cy="87630"/>
            <wp:effectExtent l="0" t="0" r="0" b="0"/>
            <wp:docPr id="209" name="Picture 209"/>
            <wp:cNvGraphicFramePr/>
            <a:graphic xmlns:a="http://schemas.openxmlformats.org/drawingml/2006/main">
              <a:graphicData uri="http://schemas.openxmlformats.org/drawingml/2006/picture">
                <pic:pic xmlns:pic="http://schemas.openxmlformats.org/drawingml/2006/picture">
                  <pic:nvPicPr>
                    <pic:cNvPr id="209" name="Picture 209"/>
                    <pic:cNvPicPr/>
                  </pic:nvPicPr>
                  <pic:blipFill>
                    <a:blip r:embed="rId9"/>
                    <a:stretch>
                      <a:fillRect/>
                    </a:stretch>
                  </pic:blipFill>
                  <pic:spPr>
                    <a:xfrm>
                      <a:off x="0" y="0"/>
                      <a:ext cx="61722" cy="87630"/>
                    </a:xfrm>
                    <a:prstGeom prst="rect">
                      <a:avLst/>
                    </a:prstGeom>
                  </pic:spPr>
                </pic:pic>
              </a:graphicData>
            </a:graphic>
          </wp:inline>
        </w:drawing>
      </w:r>
      <w:r>
        <w:rPr>
          <w:rFonts w:ascii="Arial" w:eastAsia="Arial" w:hAnsi="Arial" w:cs="Arial"/>
          <w:color w:val="000000"/>
          <w:sz w:val="18"/>
        </w:rPr>
        <w:t xml:space="preserve"> </w:t>
      </w:r>
      <w:r>
        <w:rPr>
          <w:rFonts w:ascii="Arial" w:eastAsia="Arial" w:hAnsi="Arial" w:cs="Arial"/>
          <w:color w:val="000000"/>
          <w:sz w:val="18"/>
        </w:rPr>
        <w:tab/>
      </w:r>
      <w:r>
        <w:rPr>
          <w:rFonts w:ascii="Arial" w:eastAsia="Arial" w:hAnsi="Arial" w:cs="Arial"/>
          <w:b/>
          <w:color w:val="000000"/>
          <w:sz w:val="18"/>
        </w:rPr>
        <w:t>A SZEMÉLYES ADATOK TÁROLÁSÁNAK MÓDJA, AZ ADATKEZELÉS ................................................................... 4</w:t>
      </w:r>
      <w:r>
        <w:rPr>
          <w:rFonts w:ascii="Arial" w:eastAsia="Arial" w:hAnsi="Arial" w:cs="Arial"/>
          <w:color w:val="000000"/>
          <w:sz w:val="18"/>
        </w:rPr>
        <w:t xml:space="preserve"> </w:t>
      </w:r>
    </w:p>
    <w:p w14:paraId="179332FB" w14:textId="77777777" w:rsidR="00AB5184" w:rsidRDefault="00000000">
      <w:pPr>
        <w:tabs>
          <w:tab w:val="center" w:pos="5159"/>
        </w:tabs>
        <w:spacing w:after="115" w:line="259" w:lineRule="auto"/>
        <w:ind w:left="0" w:right="0" w:firstLine="0"/>
        <w:jc w:val="left"/>
      </w:pPr>
      <w:r>
        <w:rPr>
          <w:noProof/>
        </w:rPr>
        <w:drawing>
          <wp:inline distT="0" distB="0" distL="0" distR="0" wp14:anchorId="5CD433AD" wp14:editId="53CF6B5B">
            <wp:extent cx="61722" cy="89154"/>
            <wp:effectExtent l="0" t="0" r="0" b="0"/>
            <wp:docPr id="232" name="Picture 232"/>
            <wp:cNvGraphicFramePr/>
            <a:graphic xmlns:a="http://schemas.openxmlformats.org/drawingml/2006/main">
              <a:graphicData uri="http://schemas.openxmlformats.org/drawingml/2006/picture">
                <pic:pic xmlns:pic="http://schemas.openxmlformats.org/drawingml/2006/picture">
                  <pic:nvPicPr>
                    <pic:cNvPr id="232" name="Picture 232"/>
                    <pic:cNvPicPr/>
                  </pic:nvPicPr>
                  <pic:blipFill>
                    <a:blip r:embed="rId10"/>
                    <a:stretch>
                      <a:fillRect/>
                    </a:stretch>
                  </pic:blipFill>
                  <pic:spPr>
                    <a:xfrm>
                      <a:off x="0" y="0"/>
                      <a:ext cx="61722" cy="89154"/>
                    </a:xfrm>
                    <a:prstGeom prst="rect">
                      <a:avLst/>
                    </a:prstGeom>
                  </pic:spPr>
                </pic:pic>
              </a:graphicData>
            </a:graphic>
          </wp:inline>
        </w:drawing>
      </w:r>
      <w:r>
        <w:rPr>
          <w:rFonts w:ascii="Arial" w:eastAsia="Arial" w:hAnsi="Arial" w:cs="Arial"/>
          <w:color w:val="000000"/>
          <w:sz w:val="18"/>
        </w:rPr>
        <w:t xml:space="preserve"> </w:t>
      </w:r>
      <w:r>
        <w:rPr>
          <w:rFonts w:ascii="Arial" w:eastAsia="Arial" w:hAnsi="Arial" w:cs="Arial"/>
          <w:color w:val="000000"/>
          <w:sz w:val="18"/>
        </w:rPr>
        <w:tab/>
      </w:r>
      <w:r>
        <w:rPr>
          <w:rFonts w:ascii="Arial" w:eastAsia="Arial" w:hAnsi="Arial" w:cs="Arial"/>
          <w:b/>
          <w:color w:val="000000"/>
          <w:sz w:val="18"/>
        </w:rPr>
        <w:t>AZ ADATKEZELŐ ADATAI, ELÉRHETŐSÉGE.............................................................................................................. 5</w:t>
      </w:r>
      <w:r>
        <w:rPr>
          <w:rFonts w:ascii="Arial" w:eastAsia="Arial" w:hAnsi="Arial" w:cs="Arial"/>
          <w:color w:val="000000"/>
          <w:sz w:val="18"/>
        </w:rPr>
        <w:t xml:space="preserve"> </w:t>
      </w:r>
    </w:p>
    <w:p w14:paraId="05179497" w14:textId="77777777" w:rsidR="00AB5184" w:rsidRDefault="00000000">
      <w:pPr>
        <w:tabs>
          <w:tab w:val="center" w:pos="5159"/>
        </w:tabs>
        <w:spacing w:after="115" w:line="259" w:lineRule="auto"/>
        <w:ind w:left="0" w:right="0" w:firstLine="0"/>
        <w:jc w:val="left"/>
      </w:pPr>
      <w:r>
        <w:rPr>
          <w:noProof/>
        </w:rPr>
        <w:drawing>
          <wp:inline distT="0" distB="0" distL="0" distR="0" wp14:anchorId="57567765" wp14:editId="2B2F48C4">
            <wp:extent cx="64770" cy="87630"/>
            <wp:effectExtent l="0" t="0" r="0" b="0"/>
            <wp:docPr id="249" name="Picture 249"/>
            <wp:cNvGraphicFramePr/>
            <a:graphic xmlns:a="http://schemas.openxmlformats.org/drawingml/2006/main">
              <a:graphicData uri="http://schemas.openxmlformats.org/drawingml/2006/picture">
                <pic:pic xmlns:pic="http://schemas.openxmlformats.org/drawingml/2006/picture">
                  <pic:nvPicPr>
                    <pic:cNvPr id="249" name="Picture 249"/>
                    <pic:cNvPicPr/>
                  </pic:nvPicPr>
                  <pic:blipFill>
                    <a:blip r:embed="rId11"/>
                    <a:stretch>
                      <a:fillRect/>
                    </a:stretch>
                  </pic:blipFill>
                  <pic:spPr>
                    <a:xfrm>
                      <a:off x="0" y="0"/>
                      <a:ext cx="64770" cy="87630"/>
                    </a:xfrm>
                    <a:prstGeom prst="rect">
                      <a:avLst/>
                    </a:prstGeom>
                  </pic:spPr>
                </pic:pic>
              </a:graphicData>
            </a:graphic>
          </wp:inline>
        </w:drawing>
      </w:r>
      <w:r>
        <w:rPr>
          <w:rFonts w:ascii="Arial" w:eastAsia="Arial" w:hAnsi="Arial" w:cs="Arial"/>
          <w:color w:val="000000"/>
          <w:sz w:val="18"/>
        </w:rPr>
        <w:t xml:space="preserve"> </w:t>
      </w:r>
      <w:r>
        <w:rPr>
          <w:rFonts w:ascii="Arial" w:eastAsia="Arial" w:hAnsi="Arial" w:cs="Arial"/>
          <w:color w:val="000000"/>
          <w:sz w:val="18"/>
        </w:rPr>
        <w:tab/>
      </w:r>
      <w:r>
        <w:rPr>
          <w:rFonts w:ascii="Arial" w:eastAsia="Arial" w:hAnsi="Arial" w:cs="Arial"/>
          <w:b/>
          <w:color w:val="000000"/>
          <w:sz w:val="18"/>
        </w:rPr>
        <w:t>JOGORVOSLATI LEHETŐSÉGEK ................................................................................................................................. 6</w:t>
      </w:r>
      <w:r>
        <w:rPr>
          <w:rFonts w:ascii="Arial" w:eastAsia="Arial" w:hAnsi="Arial" w:cs="Arial"/>
          <w:color w:val="000000"/>
          <w:sz w:val="18"/>
        </w:rPr>
        <w:t xml:space="preserve"> </w:t>
      </w:r>
    </w:p>
    <w:p w14:paraId="74AC0A51" w14:textId="77777777" w:rsidR="00AB5184" w:rsidRDefault="00000000">
      <w:pPr>
        <w:tabs>
          <w:tab w:val="center" w:pos="356"/>
          <w:tab w:val="center" w:pos="5400"/>
        </w:tabs>
        <w:spacing w:after="113" w:line="259" w:lineRule="auto"/>
        <w:ind w:left="0" w:right="0" w:firstLine="0"/>
        <w:jc w:val="left"/>
      </w:pPr>
      <w:r>
        <w:rPr>
          <w:color w:val="000000"/>
        </w:rPr>
        <w:tab/>
      </w:r>
      <w:r>
        <w:rPr>
          <w:rFonts w:ascii="Arial" w:eastAsia="Arial" w:hAnsi="Arial" w:cs="Arial"/>
          <w:color w:val="000000"/>
          <w:sz w:val="18"/>
        </w:rPr>
        <w:t xml:space="preserve">4.1 </w:t>
      </w:r>
      <w:r>
        <w:rPr>
          <w:rFonts w:ascii="Arial" w:eastAsia="Arial" w:hAnsi="Arial" w:cs="Arial"/>
          <w:color w:val="000000"/>
          <w:sz w:val="18"/>
        </w:rPr>
        <w:tab/>
        <w:t xml:space="preserve">Tájékoztatáshoz való jog: ........................................................................................................................................ 6 </w:t>
      </w:r>
    </w:p>
    <w:p w14:paraId="0714BEBD" w14:textId="77777777" w:rsidR="00AB5184" w:rsidRDefault="00000000">
      <w:pPr>
        <w:tabs>
          <w:tab w:val="center" w:pos="356"/>
          <w:tab w:val="center" w:pos="5400"/>
        </w:tabs>
        <w:spacing w:after="113" w:line="259" w:lineRule="auto"/>
        <w:ind w:left="0" w:right="0" w:firstLine="0"/>
        <w:jc w:val="left"/>
      </w:pPr>
      <w:r>
        <w:rPr>
          <w:color w:val="000000"/>
        </w:rPr>
        <w:tab/>
      </w:r>
      <w:r>
        <w:rPr>
          <w:rFonts w:ascii="Arial" w:eastAsia="Arial" w:hAnsi="Arial" w:cs="Arial"/>
          <w:color w:val="000000"/>
          <w:sz w:val="18"/>
        </w:rPr>
        <w:t xml:space="preserve">4.2 </w:t>
      </w:r>
      <w:r>
        <w:rPr>
          <w:rFonts w:ascii="Arial" w:eastAsia="Arial" w:hAnsi="Arial" w:cs="Arial"/>
          <w:color w:val="000000"/>
          <w:sz w:val="18"/>
        </w:rPr>
        <w:tab/>
        <w:t xml:space="preserve">Az érintett hozzáféréséhez való jog: ....................................................................................................................... 6 </w:t>
      </w:r>
    </w:p>
    <w:p w14:paraId="41E60F22" w14:textId="77777777" w:rsidR="00AB5184" w:rsidRDefault="00000000">
      <w:pPr>
        <w:tabs>
          <w:tab w:val="center" w:pos="356"/>
          <w:tab w:val="center" w:pos="5400"/>
        </w:tabs>
        <w:spacing w:after="113" w:line="259" w:lineRule="auto"/>
        <w:ind w:left="0" w:right="0" w:firstLine="0"/>
        <w:jc w:val="left"/>
      </w:pPr>
      <w:r>
        <w:rPr>
          <w:color w:val="000000"/>
        </w:rPr>
        <w:tab/>
      </w:r>
      <w:r>
        <w:rPr>
          <w:rFonts w:ascii="Arial" w:eastAsia="Arial" w:hAnsi="Arial" w:cs="Arial"/>
          <w:color w:val="000000"/>
          <w:sz w:val="18"/>
        </w:rPr>
        <w:t xml:space="preserve">4.4 </w:t>
      </w:r>
      <w:r>
        <w:rPr>
          <w:rFonts w:ascii="Arial" w:eastAsia="Arial" w:hAnsi="Arial" w:cs="Arial"/>
          <w:color w:val="000000"/>
          <w:sz w:val="18"/>
        </w:rPr>
        <w:tab/>
        <w:t xml:space="preserve">Helyesbítés joga: ..................................................................................................................................................... 7 </w:t>
      </w:r>
    </w:p>
    <w:p w14:paraId="31DF6737" w14:textId="77777777" w:rsidR="00AB5184" w:rsidRDefault="00000000">
      <w:pPr>
        <w:tabs>
          <w:tab w:val="center" w:pos="356"/>
          <w:tab w:val="center" w:pos="5400"/>
        </w:tabs>
        <w:spacing w:after="113" w:line="259" w:lineRule="auto"/>
        <w:ind w:left="0" w:right="0" w:firstLine="0"/>
        <w:jc w:val="left"/>
      </w:pPr>
      <w:r>
        <w:rPr>
          <w:color w:val="000000"/>
        </w:rPr>
        <w:tab/>
      </w:r>
      <w:r>
        <w:rPr>
          <w:rFonts w:ascii="Arial" w:eastAsia="Arial" w:hAnsi="Arial" w:cs="Arial"/>
          <w:color w:val="000000"/>
          <w:sz w:val="18"/>
        </w:rPr>
        <w:t xml:space="preserve">4.5 </w:t>
      </w:r>
      <w:r>
        <w:rPr>
          <w:rFonts w:ascii="Arial" w:eastAsia="Arial" w:hAnsi="Arial" w:cs="Arial"/>
          <w:color w:val="000000"/>
          <w:sz w:val="18"/>
        </w:rPr>
        <w:tab/>
        <w:t xml:space="preserve">Törléshez való jog: .................................................................................................................................................. 7 </w:t>
      </w:r>
    </w:p>
    <w:p w14:paraId="628776FB" w14:textId="77777777" w:rsidR="00AB5184" w:rsidRDefault="00000000">
      <w:pPr>
        <w:tabs>
          <w:tab w:val="center" w:pos="589"/>
          <w:tab w:val="center" w:pos="5620"/>
        </w:tabs>
        <w:spacing w:after="114" w:line="259" w:lineRule="auto"/>
        <w:ind w:left="0" w:right="0" w:firstLine="0"/>
        <w:jc w:val="left"/>
      </w:pPr>
      <w:r>
        <w:rPr>
          <w:color w:val="000000"/>
        </w:rPr>
        <w:tab/>
      </w:r>
      <w:r>
        <w:rPr>
          <w:rFonts w:ascii="Arial" w:eastAsia="Arial" w:hAnsi="Arial" w:cs="Arial"/>
          <w:color w:val="000000"/>
          <w:sz w:val="16"/>
        </w:rPr>
        <w:t>4.5.1</w:t>
      </w:r>
      <w:r>
        <w:rPr>
          <w:rFonts w:ascii="Arial" w:eastAsia="Arial" w:hAnsi="Arial" w:cs="Arial"/>
          <w:color w:val="000000"/>
          <w:sz w:val="18"/>
        </w:rPr>
        <w:t xml:space="preserve"> </w:t>
      </w:r>
      <w:r>
        <w:rPr>
          <w:rFonts w:ascii="Arial" w:eastAsia="Arial" w:hAnsi="Arial" w:cs="Arial"/>
          <w:color w:val="000000"/>
          <w:sz w:val="18"/>
        </w:rPr>
        <w:tab/>
      </w:r>
      <w:r>
        <w:rPr>
          <w:rFonts w:ascii="Arial" w:eastAsia="Arial" w:hAnsi="Arial" w:cs="Arial"/>
          <w:color w:val="000000"/>
          <w:sz w:val="16"/>
        </w:rPr>
        <w:t>Az adatok törlése nem kezdeményezhető, ha az adatkezelés szükséges: ........................................................................ 7</w:t>
      </w:r>
      <w:r>
        <w:rPr>
          <w:rFonts w:ascii="Arial" w:eastAsia="Arial" w:hAnsi="Arial" w:cs="Arial"/>
          <w:color w:val="000000"/>
          <w:sz w:val="18"/>
        </w:rPr>
        <w:t xml:space="preserve"> </w:t>
      </w:r>
    </w:p>
    <w:p w14:paraId="01EC5866" w14:textId="77777777" w:rsidR="00AB5184" w:rsidRDefault="00000000">
      <w:pPr>
        <w:tabs>
          <w:tab w:val="center" w:pos="356"/>
          <w:tab w:val="center" w:pos="5400"/>
        </w:tabs>
        <w:spacing w:after="113" w:line="259" w:lineRule="auto"/>
        <w:ind w:left="0" w:right="0" w:firstLine="0"/>
        <w:jc w:val="left"/>
      </w:pPr>
      <w:r>
        <w:rPr>
          <w:color w:val="000000"/>
        </w:rPr>
        <w:tab/>
      </w:r>
      <w:r>
        <w:rPr>
          <w:rFonts w:ascii="Arial" w:eastAsia="Arial" w:hAnsi="Arial" w:cs="Arial"/>
          <w:color w:val="000000"/>
          <w:sz w:val="18"/>
        </w:rPr>
        <w:t xml:space="preserve">4.6 </w:t>
      </w:r>
      <w:r>
        <w:rPr>
          <w:rFonts w:ascii="Arial" w:eastAsia="Arial" w:hAnsi="Arial" w:cs="Arial"/>
          <w:color w:val="000000"/>
          <w:sz w:val="18"/>
        </w:rPr>
        <w:tab/>
        <w:t xml:space="preserve">Az adatkezelés korlátozásához való jog: ................................................................................................................ 7 </w:t>
      </w:r>
    </w:p>
    <w:p w14:paraId="6307F308" w14:textId="77777777" w:rsidR="00AB5184" w:rsidRDefault="00000000">
      <w:pPr>
        <w:tabs>
          <w:tab w:val="center" w:pos="356"/>
          <w:tab w:val="center" w:pos="5400"/>
        </w:tabs>
        <w:spacing w:after="113" w:line="259" w:lineRule="auto"/>
        <w:ind w:left="0" w:right="0" w:firstLine="0"/>
        <w:jc w:val="left"/>
      </w:pPr>
      <w:r>
        <w:rPr>
          <w:color w:val="000000"/>
        </w:rPr>
        <w:tab/>
      </w:r>
      <w:r>
        <w:rPr>
          <w:rFonts w:ascii="Arial" w:eastAsia="Arial" w:hAnsi="Arial" w:cs="Arial"/>
          <w:color w:val="000000"/>
          <w:sz w:val="18"/>
        </w:rPr>
        <w:t xml:space="preserve">4.7 </w:t>
      </w:r>
      <w:r>
        <w:rPr>
          <w:rFonts w:ascii="Arial" w:eastAsia="Arial" w:hAnsi="Arial" w:cs="Arial"/>
          <w:color w:val="000000"/>
          <w:sz w:val="18"/>
        </w:rPr>
        <w:tab/>
        <w:t xml:space="preserve">Adathordozáshoz való jog: ...................................................................................................................................... 8 </w:t>
      </w:r>
    </w:p>
    <w:p w14:paraId="430359AB" w14:textId="77777777" w:rsidR="00AB5184" w:rsidRDefault="00000000">
      <w:pPr>
        <w:tabs>
          <w:tab w:val="center" w:pos="356"/>
          <w:tab w:val="center" w:pos="5400"/>
        </w:tabs>
        <w:spacing w:after="113" w:line="259" w:lineRule="auto"/>
        <w:ind w:left="0" w:right="0" w:firstLine="0"/>
        <w:jc w:val="left"/>
      </w:pPr>
      <w:r>
        <w:rPr>
          <w:color w:val="000000"/>
        </w:rPr>
        <w:tab/>
      </w:r>
      <w:r>
        <w:rPr>
          <w:rFonts w:ascii="Arial" w:eastAsia="Arial" w:hAnsi="Arial" w:cs="Arial"/>
          <w:color w:val="000000"/>
          <w:sz w:val="18"/>
        </w:rPr>
        <w:t xml:space="preserve">4.8 </w:t>
      </w:r>
      <w:r>
        <w:rPr>
          <w:rFonts w:ascii="Arial" w:eastAsia="Arial" w:hAnsi="Arial" w:cs="Arial"/>
          <w:color w:val="000000"/>
          <w:sz w:val="18"/>
        </w:rPr>
        <w:tab/>
        <w:t xml:space="preserve">Tiltakozás joga: ....................................................................................................................................................... 8 </w:t>
      </w:r>
    </w:p>
    <w:p w14:paraId="7293C4D8" w14:textId="77777777" w:rsidR="00AB5184" w:rsidRDefault="00000000">
      <w:pPr>
        <w:tabs>
          <w:tab w:val="center" w:pos="356"/>
          <w:tab w:val="center" w:pos="5400"/>
        </w:tabs>
        <w:spacing w:after="113" w:line="259" w:lineRule="auto"/>
        <w:ind w:left="0" w:right="0" w:firstLine="0"/>
        <w:jc w:val="left"/>
      </w:pPr>
      <w:r>
        <w:rPr>
          <w:color w:val="000000"/>
        </w:rPr>
        <w:tab/>
      </w:r>
      <w:r>
        <w:rPr>
          <w:rFonts w:ascii="Arial" w:eastAsia="Arial" w:hAnsi="Arial" w:cs="Arial"/>
          <w:color w:val="000000"/>
          <w:sz w:val="18"/>
        </w:rPr>
        <w:t xml:space="preserve">4.9 </w:t>
      </w:r>
      <w:r>
        <w:rPr>
          <w:rFonts w:ascii="Arial" w:eastAsia="Arial" w:hAnsi="Arial" w:cs="Arial"/>
          <w:color w:val="000000"/>
          <w:sz w:val="18"/>
        </w:rPr>
        <w:tab/>
        <w:t xml:space="preserve">Automatizált döntéshozatal egyedi ügyekben, beleértve a profilalkotást: ............................................................... 8 </w:t>
      </w:r>
    </w:p>
    <w:p w14:paraId="29F37680" w14:textId="77777777" w:rsidR="00AB5184" w:rsidRDefault="00000000">
      <w:pPr>
        <w:tabs>
          <w:tab w:val="center" w:pos="406"/>
          <w:tab w:val="center" w:pos="5400"/>
        </w:tabs>
        <w:spacing w:after="113" w:line="259" w:lineRule="auto"/>
        <w:ind w:left="0" w:right="0" w:firstLine="0"/>
        <w:jc w:val="left"/>
      </w:pPr>
      <w:r>
        <w:rPr>
          <w:color w:val="000000"/>
        </w:rPr>
        <w:tab/>
      </w:r>
      <w:r>
        <w:rPr>
          <w:rFonts w:ascii="Arial" w:eastAsia="Arial" w:hAnsi="Arial" w:cs="Arial"/>
          <w:color w:val="000000"/>
          <w:sz w:val="18"/>
        </w:rPr>
        <w:t xml:space="preserve">4.10 </w:t>
      </w:r>
      <w:r>
        <w:rPr>
          <w:rFonts w:ascii="Arial" w:eastAsia="Arial" w:hAnsi="Arial" w:cs="Arial"/>
          <w:color w:val="000000"/>
          <w:sz w:val="18"/>
        </w:rPr>
        <w:tab/>
        <w:t xml:space="preserve">Visszavonás joga: ................................................................................................................................................... 8 </w:t>
      </w:r>
    </w:p>
    <w:p w14:paraId="7C15D2DB" w14:textId="77777777" w:rsidR="00AB5184" w:rsidRDefault="00000000">
      <w:pPr>
        <w:tabs>
          <w:tab w:val="center" w:pos="406"/>
          <w:tab w:val="center" w:pos="5400"/>
        </w:tabs>
        <w:spacing w:after="113" w:line="259" w:lineRule="auto"/>
        <w:ind w:left="0" w:right="0" w:firstLine="0"/>
        <w:jc w:val="left"/>
      </w:pPr>
      <w:r>
        <w:rPr>
          <w:color w:val="000000"/>
        </w:rPr>
        <w:tab/>
      </w:r>
      <w:r>
        <w:rPr>
          <w:rFonts w:ascii="Arial" w:eastAsia="Arial" w:hAnsi="Arial" w:cs="Arial"/>
          <w:color w:val="000000"/>
          <w:sz w:val="18"/>
        </w:rPr>
        <w:t xml:space="preserve">4.11 </w:t>
      </w:r>
      <w:r>
        <w:rPr>
          <w:rFonts w:ascii="Arial" w:eastAsia="Arial" w:hAnsi="Arial" w:cs="Arial"/>
          <w:color w:val="000000"/>
          <w:sz w:val="18"/>
        </w:rPr>
        <w:tab/>
        <w:t xml:space="preserve">Eljárási szabályok: .................................................................................................................................................. 9 </w:t>
      </w:r>
    </w:p>
    <w:p w14:paraId="6C470AE6" w14:textId="77777777" w:rsidR="00AB5184" w:rsidRDefault="00000000">
      <w:pPr>
        <w:tabs>
          <w:tab w:val="center" w:pos="406"/>
          <w:tab w:val="center" w:pos="5400"/>
        </w:tabs>
        <w:spacing w:after="113" w:line="259" w:lineRule="auto"/>
        <w:ind w:left="0" w:right="0" w:firstLine="0"/>
        <w:jc w:val="left"/>
      </w:pPr>
      <w:r>
        <w:rPr>
          <w:color w:val="000000"/>
        </w:rPr>
        <w:tab/>
      </w:r>
      <w:r>
        <w:rPr>
          <w:rFonts w:ascii="Arial" w:eastAsia="Arial" w:hAnsi="Arial" w:cs="Arial"/>
          <w:color w:val="000000"/>
          <w:sz w:val="18"/>
        </w:rPr>
        <w:t xml:space="preserve">4.12 </w:t>
      </w:r>
      <w:r>
        <w:rPr>
          <w:rFonts w:ascii="Arial" w:eastAsia="Arial" w:hAnsi="Arial" w:cs="Arial"/>
          <w:color w:val="000000"/>
          <w:sz w:val="18"/>
        </w:rPr>
        <w:tab/>
        <w:t xml:space="preserve">Kártérítés és sérelemdíj: ......................................................................................................................................... 9 </w:t>
      </w:r>
    </w:p>
    <w:p w14:paraId="7C7A16C2" w14:textId="77777777" w:rsidR="00AB5184" w:rsidRDefault="00000000">
      <w:pPr>
        <w:tabs>
          <w:tab w:val="center" w:pos="406"/>
          <w:tab w:val="center" w:pos="5400"/>
        </w:tabs>
        <w:spacing w:after="113" w:line="259" w:lineRule="auto"/>
        <w:ind w:left="0" w:right="0" w:firstLine="0"/>
        <w:jc w:val="left"/>
      </w:pPr>
      <w:r>
        <w:rPr>
          <w:color w:val="000000"/>
        </w:rPr>
        <w:tab/>
      </w:r>
      <w:r>
        <w:rPr>
          <w:rFonts w:ascii="Arial" w:eastAsia="Arial" w:hAnsi="Arial" w:cs="Arial"/>
          <w:color w:val="000000"/>
          <w:sz w:val="18"/>
        </w:rPr>
        <w:t xml:space="preserve">4.13 </w:t>
      </w:r>
      <w:r>
        <w:rPr>
          <w:rFonts w:ascii="Arial" w:eastAsia="Arial" w:hAnsi="Arial" w:cs="Arial"/>
          <w:color w:val="000000"/>
          <w:sz w:val="18"/>
        </w:rPr>
        <w:tab/>
        <w:t xml:space="preserve">Panasz az adatvédelmi tisztviselőnél (Data </w:t>
      </w:r>
      <w:proofErr w:type="spellStart"/>
      <w:r>
        <w:rPr>
          <w:rFonts w:ascii="Arial" w:eastAsia="Arial" w:hAnsi="Arial" w:cs="Arial"/>
          <w:color w:val="000000"/>
          <w:sz w:val="18"/>
        </w:rPr>
        <w:t>Protection</w:t>
      </w:r>
      <w:proofErr w:type="spellEnd"/>
      <w:r>
        <w:rPr>
          <w:rFonts w:ascii="Arial" w:eastAsia="Arial" w:hAnsi="Arial" w:cs="Arial"/>
          <w:color w:val="000000"/>
          <w:sz w:val="18"/>
        </w:rPr>
        <w:t xml:space="preserve"> </w:t>
      </w:r>
      <w:proofErr w:type="spellStart"/>
      <w:r>
        <w:rPr>
          <w:rFonts w:ascii="Arial" w:eastAsia="Arial" w:hAnsi="Arial" w:cs="Arial"/>
          <w:color w:val="000000"/>
          <w:sz w:val="18"/>
        </w:rPr>
        <w:t>Officer</w:t>
      </w:r>
      <w:proofErr w:type="spellEnd"/>
      <w:r>
        <w:rPr>
          <w:rFonts w:ascii="Arial" w:eastAsia="Arial" w:hAnsi="Arial" w:cs="Arial"/>
          <w:color w:val="000000"/>
          <w:sz w:val="18"/>
        </w:rPr>
        <w:t xml:space="preserve"> - DPO) ................................................................... 9 </w:t>
      </w:r>
    </w:p>
    <w:p w14:paraId="72C7FE65" w14:textId="77777777" w:rsidR="00AB5184" w:rsidRDefault="00000000">
      <w:pPr>
        <w:tabs>
          <w:tab w:val="center" w:pos="406"/>
          <w:tab w:val="center" w:pos="5401"/>
        </w:tabs>
        <w:spacing w:after="113" w:line="259" w:lineRule="auto"/>
        <w:ind w:left="0" w:right="0" w:firstLine="0"/>
        <w:jc w:val="left"/>
      </w:pPr>
      <w:r>
        <w:rPr>
          <w:color w:val="000000"/>
        </w:rPr>
        <w:tab/>
      </w:r>
      <w:r>
        <w:rPr>
          <w:rFonts w:ascii="Arial" w:eastAsia="Arial" w:hAnsi="Arial" w:cs="Arial"/>
          <w:color w:val="000000"/>
          <w:sz w:val="18"/>
        </w:rPr>
        <w:t xml:space="preserve">4.14 </w:t>
      </w:r>
      <w:r>
        <w:rPr>
          <w:rFonts w:ascii="Arial" w:eastAsia="Arial" w:hAnsi="Arial" w:cs="Arial"/>
          <w:color w:val="000000"/>
          <w:sz w:val="18"/>
        </w:rPr>
        <w:tab/>
        <w:t xml:space="preserve">Bírósághoz fordulás joga: ..................................................................................................................................... 10 </w:t>
      </w:r>
    </w:p>
    <w:p w14:paraId="7D775483" w14:textId="77777777" w:rsidR="00AB5184" w:rsidRDefault="00000000">
      <w:pPr>
        <w:tabs>
          <w:tab w:val="center" w:pos="406"/>
          <w:tab w:val="center" w:pos="5401"/>
        </w:tabs>
        <w:spacing w:after="113" w:line="259" w:lineRule="auto"/>
        <w:ind w:left="0" w:right="0" w:firstLine="0"/>
        <w:jc w:val="left"/>
      </w:pPr>
      <w:r>
        <w:rPr>
          <w:color w:val="000000"/>
        </w:rPr>
        <w:tab/>
      </w:r>
      <w:r>
        <w:rPr>
          <w:rFonts w:ascii="Arial" w:eastAsia="Arial" w:hAnsi="Arial" w:cs="Arial"/>
          <w:color w:val="000000"/>
          <w:sz w:val="18"/>
        </w:rPr>
        <w:t xml:space="preserve">4.15 </w:t>
      </w:r>
      <w:r>
        <w:rPr>
          <w:rFonts w:ascii="Arial" w:eastAsia="Arial" w:hAnsi="Arial" w:cs="Arial"/>
          <w:color w:val="000000"/>
          <w:sz w:val="18"/>
        </w:rPr>
        <w:tab/>
        <w:t xml:space="preserve">Adatvédelmi hatósági eljárás: ............................................................................................................................... 10 </w:t>
      </w:r>
    </w:p>
    <w:p w14:paraId="65F20E1D" w14:textId="77777777" w:rsidR="00AB5184" w:rsidRDefault="00000000">
      <w:pPr>
        <w:tabs>
          <w:tab w:val="center" w:pos="5161"/>
        </w:tabs>
        <w:spacing w:after="115" w:line="259" w:lineRule="auto"/>
        <w:ind w:left="0" w:right="0" w:firstLine="0"/>
        <w:jc w:val="left"/>
      </w:pPr>
      <w:r>
        <w:rPr>
          <w:noProof/>
        </w:rPr>
        <w:drawing>
          <wp:inline distT="0" distB="0" distL="0" distR="0" wp14:anchorId="50075055" wp14:editId="43A1B182">
            <wp:extent cx="61722" cy="87630"/>
            <wp:effectExtent l="0" t="0" r="0" b="0"/>
            <wp:docPr id="526" name="Picture 526"/>
            <wp:cNvGraphicFramePr/>
            <a:graphic xmlns:a="http://schemas.openxmlformats.org/drawingml/2006/main">
              <a:graphicData uri="http://schemas.openxmlformats.org/drawingml/2006/picture">
                <pic:pic xmlns:pic="http://schemas.openxmlformats.org/drawingml/2006/picture">
                  <pic:nvPicPr>
                    <pic:cNvPr id="526" name="Picture 526"/>
                    <pic:cNvPicPr/>
                  </pic:nvPicPr>
                  <pic:blipFill>
                    <a:blip r:embed="rId12"/>
                    <a:stretch>
                      <a:fillRect/>
                    </a:stretch>
                  </pic:blipFill>
                  <pic:spPr>
                    <a:xfrm>
                      <a:off x="0" y="0"/>
                      <a:ext cx="61722" cy="87630"/>
                    </a:xfrm>
                    <a:prstGeom prst="rect">
                      <a:avLst/>
                    </a:prstGeom>
                  </pic:spPr>
                </pic:pic>
              </a:graphicData>
            </a:graphic>
          </wp:inline>
        </w:drawing>
      </w:r>
      <w:r>
        <w:rPr>
          <w:rFonts w:ascii="Arial" w:eastAsia="Arial" w:hAnsi="Arial" w:cs="Arial"/>
          <w:color w:val="000000"/>
          <w:sz w:val="18"/>
        </w:rPr>
        <w:t xml:space="preserve"> </w:t>
      </w:r>
      <w:r>
        <w:rPr>
          <w:rFonts w:ascii="Arial" w:eastAsia="Arial" w:hAnsi="Arial" w:cs="Arial"/>
          <w:color w:val="000000"/>
          <w:sz w:val="18"/>
        </w:rPr>
        <w:tab/>
      </w:r>
      <w:r>
        <w:rPr>
          <w:rFonts w:ascii="Arial" w:eastAsia="Arial" w:hAnsi="Arial" w:cs="Arial"/>
          <w:b/>
          <w:color w:val="000000"/>
          <w:sz w:val="18"/>
        </w:rPr>
        <w:t>A SZEMÉLYES ADATOK KEZELÉSÉNEK TÉTELES FELSOROLÁSA ...................................................................... 10</w:t>
      </w:r>
      <w:r>
        <w:rPr>
          <w:rFonts w:ascii="Arial" w:eastAsia="Arial" w:hAnsi="Arial" w:cs="Arial"/>
          <w:color w:val="000000"/>
          <w:sz w:val="18"/>
        </w:rPr>
        <w:t xml:space="preserve"> </w:t>
      </w:r>
    </w:p>
    <w:p w14:paraId="1214575D" w14:textId="77777777" w:rsidR="00AB5184" w:rsidRDefault="00000000">
      <w:pPr>
        <w:tabs>
          <w:tab w:val="center" w:pos="356"/>
          <w:tab w:val="center" w:pos="5401"/>
        </w:tabs>
        <w:spacing w:after="113" w:line="259" w:lineRule="auto"/>
        <w:ind w:left="0" w:right="0" w:firstLine="0"/>
        <w:jc w:val="left"/>
      </w:pPr>
      <w:r>
        <w:rPr>
          <w:color w:val="000000"/>
        </w:rPr>
        <w:tab/>
      </w:r>
      <w:r>
        <w:rPr>
          <w:rFonts w:ascii="Arial" w:eastAsia="Arial" w:hAnsi="Arial" w:cs="Arial"/>
          <w:color w:val="000000"/>
          <w:sz w:val="18"/>
        </w:rPr>
        <w:t xml:space="preserve">5.1 </w:t>
      </w:r>
      <w:r>
        <w:rPr>
          <w:rFonts w:ascii="Arial" w:eastAsia="Arial" w:hAnsi="Arial" w:cs="Arial"/>
          <w:color w:val="000000"/>
          <w:sz w:val="18"/>
        </w:rPr>
        <w:tab/>
        <w:t xml:space="preserve">TELEPHELY ADATKEZELÉSEI ........................................................................................................................... 10 </w:t>
      </w:r>
    </w:p>
    <w:p w14:paraId="316842AF" w14:textId="77777777" w:rsidR="00AB5184" w:rsidRDefault="00000000">
      <w:pPr>
        <w:tabs>
          <w:tab w:val="center" w:pos="589"/>
          <w:tab w:val="center" w:pos="5620"/>
        </w:tabs>
        <w:spacing w:after="92" w:line="259" w:lineRule="auto"/>
        <w:ind w:left="0" w:right="0" w:firstLine="0"/>
        <w:jc w:val="left"/>
      </w:pPr>
      <w:r>
        <w:rPr>
          <w:color w:val="000000"/>
        </w:rPr>
        <w:tab/>
      </w:r>
      <w:r>
        <w:rPr>
          <w:rFonts w:ascii="Arial" w:eastAsia="Arial" w:hAnsi="Arial" w:cs="Arial"/>
          <w:color w:val="000000"/>
          <w:sz w:val="16"/>
        </w:rPr>
        <w:t>5.1.1</w:t>
      </w:r>
      <w:r>
        <w:rPr>
          <w:rFonts w:ascii="Arial" w:eastAsia="Arial" w:hAnsi="Arial" w:cs="Arial"/>
          <w:color w:val="000000"/>
          <w:sz w:val="18"/>
        </w:rPr>
        <w:t xml:space="preserve"> </w:t>
      </w:r>
      <w:r>
        <w:rPr>
          <w:rFonts w:ascii="Arial" w:eastAsia="Arial" w:hAnsi="Arial" w:cs="Arial"/>
          <w:color w:val="000000"/>
          <w:sz w:val="18"/>
        </w:rPr>
        <w:tab/>
      </w:r>
      <w:r>
        <w:rPr>
          <w:rFonts w:ascii="Arial" w:eastAsia="Arial" w:hAnsi="Arial" w:cs="Arial"/>
          <w:color w:val="000000"/>
          <w:sz w:val="16"/>
        </w:rPr>
        <w:t>Elektronikus megfigyelőrendszer .................................................................................................................................... 10</w:t>
      </w:r>
      <w:r>
        <w:rPr>
          <w:rFonts w:ascii="Arial" w:eastAsia="Arial" w:hAnsi="Arial" w:cs="Arial"/>
          <w:color w:val="000000"/>
          <w:sz w:val="18"/>
        </w:rPr>
        <w:t xml:space="preserve"> </w:t>
      </w:r>
    </w:p>
    <w:p w14:paraId="07D2FA63" w14:textId="7FDD6838" w:rsidR="00AB5184" w:rsidRDefault="00000000">
      <w:pPr>
        <w:tabs>
          <w:tab w:val="center" w:pos="356"/>
          <w:tab w:val="center" w:pos="5401"/>
        </w:tabs>
        <w:spacing w:after="113" w:line="259" w:lineRule="auto"/>
        <w:ind w:left="0" w:right="0" w:firstLine="0"/>
        <w:jc w:val="left"/>
      </w:pPr>
      <w:r>
        <w:rPr>
          <w:color w:val="000000"/>
        </w:rPr>
        <w:tab/>
      </w:r>
      <w:r>
        <w:rPr>
          <w:rFonts w:ascii="Arial" w:eastAsia="Arial" w:hAnsi="Arial" w:cs="Arial"/>
          <w:color w:val="000000"/>
          <w:sz w:val="18"/>
        </w:rPr>
        <w:t xml:space="preserve">5.2 </w:t>
      </w:r>
      <w:r>
        <w:rPr>
          <w:rFonts w:ascii="Arial" w:eastAsia="Arial" w:hAnsi="Arial" w:cs="Arial"/>
          <w:color w:val="000000"/>
          <w:sz w:val="18"/>
        </w:rPr>
        <w:tab/>
        <w:t>A www.</w:t>
      </w:r>
      <w:r w:rsidR="000B6D30">
        <w:rPr>
          <w:rFonts w:ascii="Arial" w:eastAsia="Arial" w:hAnsi="Arial" w:cs="Arial"/>
          <w:color w:val="000000"/>
          <w:sz w:val="18"/>
        </w:rPr>
        <w:t>midvex</w:t>
      </w:r>
      <w:r>
        <w:rPr>
          <w:rFonts w:ascii="Arial" w:eastAsia="Arial" w:hAnsi="Arial" w:cs="Arial"/>
          <w:color w:val="000000"/>
          <w:sz w:val="18"/>
        </w:rPr>
        <w:t xml:space="preserve">.hu ADATKEZELÉSEI ............................................................................................................... 11 </w:t>
      </w:r>
    </w:p>
    <w:p w14:paraId="43DC4E07" w14:textId="12DEF748" w:rsidR="00AB5184" w:rsidRDefault="00000000">
      <w:pPr>
        <w:tabs>
          <w:tab w:val="center" w:pos="589"/>
          <w:tab w:val="center" w:pos="5620"/>
        </w:tabs>
        <w:spacing w:after="92" w:line="259" w:lineRule="auto"/>
        <w:ind w:left="0" w:right="0" w:firstLine="0"/>
        <w:jc w:val="left"/>
      </w:pPr>
      <w:r>
        <w:rPr>
          <w:color w:val="000000"/>
        </w:rPr>
        <w:tab/>
      </w:r>
      <w:r>
        <w:rPr>
          <w:rFonts w:ascii="Arial" w:eastAsia="Arial" w:hAnsi="Arial" w:cs="Arial"/>
          <w:color w:val="000000"/>
          <w:sz w:val="16"/>
        </w:rPr>
        <w:t>5.2.1</w:t>
      </w:r>
      <w:r>
        <w:rPr>
          <w:rFonts w:ascii="Arial" w:eastAsia="Arial" w:hAnsi="Arial" w:cs="Arial"/>
          <w:color w:val="000000"/>
          <w:sz w:val="18"/>
        </w:rPr>
        <w:t xml:space="preserve"> </w:t>
      </w:r>
      <w:r>
        <w:rPr>
          <w:rFonts w:ascii="Arial" w:eastAsia="Arial" w:hAnsi="Arial" w:cs="Arial"/>
          <w:color w:val="000000"/>
          <w:sz w:val="18"/>
        </w:rPr>
        <w:tab/>
      </w:r>
      <w:r>
        <w:rPr>
          <w:rFonts w:ascii="Arial" w:eastAsia="Arial" w:hAnsi="Arial" w:cs="Arial"/>
          <w:color w:val="000000"/>
          <w:sz w:val="16"/>
        </w:rPr>
        <w:t>A www.</w:t>
      </w:r>
      <w:r w:rsidR="000B6D30">
        <w:rPr>
          <w:rFonts w:ascii="Arial" w:eastAsia="Arial" w:hAnsi="Arial" w:cs="Arial"/>
          <w:color w:val="000000"/>
          <w:sz w:val="16"/>
        </w:rPr>
        <w:t>midvex</w:t>
      </w:r>
      <w:r>
        <w:rPr>
          <w:rFonts w:ascii="Arial" w:eastAsia="Arial" w:hAnsi="Arial" w:cs="Arial"/>
          <w:color w:val="000000"/>
          <w:sz w:val="16"/>
        </w:rPr>
        <w:t>.hu szerver naplózása ......................................................................................................................... 11</w:t>
      </w:r>
      <w:r>
        <w:rPr>
          <w:rFonts w:ascii="Arial" w:eastAsia="Arial" w:hAnsi="Arial" w:cs="Arial"/>
          <w:color w:val="000000"/>
          <w:sz w:val="18"/>
        </w:rPr>
        <w:t xml:space="preserve"> </w:t>
      </w:r>
    </w:p>
    <w:p w14:paraId="75AA46DE" w14:textId="245EBF45" w:rsidR="00AB5184" w:rsidRDefault="00000000">
      <w:pPr>
        <w:tabs>
          <w:tab w:val="center" w:pos="589"/>
          <w:tab w:val="center" w:pos="5620"/>
        </w:tabs>
        <w:spacing w:after="92" w:line="259" w:lineRule="auto"/>
        <w:ind w:left="0" w:right="0" w:firstLine="0"/>
        <w:jc w:val="left"/>
      </w:pPr>
      <w:r>
        <w:rPr>
          <w:color w:val="000000"/>
        </w:rPr>
        <w:tab/>
      </w:r>
      <w:r>
        <w:rPr>
          <w:rFonts w:ascii="Arial" w:eastAsia="Arial" w:hAnsi="Arial" w:cs="Arial"/>
          <w:color w:val="000000"/>
          <w:sz w:val="16"/>
        </w:rPr>
        <w:t>5.2.2</w:t>
      </w:r>
      <w:r>
        <w:rPr>
          <w:rFonts w:ascii="Arial" w:eastAsia="Arial" w:hAnsi="Arial" w:cs="Arial"/>
          <w:color w:val="000000"/>
          <w:sz w:val="18"/>
        </w:rPr>
        <w:t xml:space="preserve"> </w:t>
      </w:r>
      <w:r>
        <w:rPr>
          <w:rFonts w:ascii="Arial" w:eastAsia="Arial" w:hAnsi="Arial" w:cs="Arial"/>
          <w:color w:val="000000"/>
          <w:sz w:val="18"/>
        </w:rPr>
        <w:tab/>
      </w:r>
      <w:r>
        <w:rPr>
          <w:rFonts w:ascii="Arial" w:eastAsia="Arial" w:hAnsi="Arial" w:cs="Arial"/>
          <w:color w:val="000000"/>
          <w:sz w:val="16"/>
        </w:rPr>
        <w:t>Kutatás a www.</w:t>
      </w:r>
      <w:r w:rsidR="000B6D30">
        <w:rPr>
          <w:rFonts w:ascii="Arial" w:eastAsia="Arial" w:hAnsi="Arial" w:cs="Arial"/>
          <w:color w:val="000000"/>
          <w:sz w:val="16"/>
        </w:rPr>
        <w:t>midvex</w:t>
      </w:r>
      <w:r>
        <w:rPr>
          <w:rFonts w:ascii="Arial" w:eastAsia="Arial" w:hAnsi="Arial" w:cs="Arial"/>
          <w:color w:val="000000"/>
          <w:sz w:val="16"/>
        </w:rPr>
        <w:t>.hu honlapon ........................................................................................................................... 12</w:t>
      </w:r>
      <w:r>
        <w:rPr>
          <w:rFonts w:ascii="Arial" w:eastAsia="Arial" w:hAnsi="Arial" w:cs="Arial"/>
          <w:color w:val="000000"/>
          <w:sz w:val="18"/>
        </w:rPr>
        <w:t xml:space="preserve"> </w:t>
      </w:r>
    </w:p>
    <w:p w14:paraId="206DBB2C" w14:textId="61BC2FA6" w:rsidR="00AB5184" w:rsidRDefault="00000000">
      <w:pPr>
        <w:tabs>
          <w:tab w:val="center" w:pos="589"/>
          <w:tab w:val="center" w:pos="5620"/>
        </w:tabs>
        <w:spacing w:after="92" w:line="259" w:lineRule="auto"/>
        <w:ind w:left="0" w:right="0" w:firstLine="0"/>
        <w:jc w:val="left"/>
      </w:pPr>
      <w:r>
        <w:rPr>
          <w:color w:val="000000"/>
        </w:rPr>
        <w:tab/>
      </w:r>
      <w:r>
        <w:rPr>
          <w:rFonts w:ascii="Arial" w:eastAsia="Arial" w:hAnsi="Arial" w:cs="Arial"/>
          <w:color w:val="000000"/>
          <w:sz w:val="16"/>
        </w:rPr>
        <w:t>5.2.3</w:t>
      </w:r>
      <w:r>
        <w:rPr>
          <w:rFonts w:ascii="Arial" w:eastAsia="Arial" w:hAnsi="Arial" w:cs="Arial"/>
          <w:color w:val="000000"/>
          <w:sz w:val="18"/>
        </w:rPr>
        <w:t xml:space="preserve"> </w:t>
      </w:r>
      <w:r>
        <w:rPr>
          <w:rFonts w:ascii="Arial" w:eastAsia="Arial" w:hAnsi="Arial" w:cs="Arial"/>
          <w:color w:val="000000"/>
          <w:sz w:val="18"/>
        </w:rPr>
        <w:tab/>
      </w:r>
      <w:r>
        <w:rPr>
          <w:rFonts w:ascii="Arial" w:eastAsia="Arial" w:hAnsi="Arial" w:cs="Arial"/>
          <w:color w:val="000000"/>
          <w:sz w:val="16"/>
        </w:rPr>
        <w:t>A www.</w:t>
      </w:r>
      <w:r w:rsidR="000B6D30">
        <w:rPr>
          <w:rFonts w:ascii="Arial" w:eastAsia="Arial" w:hAnsi="Arial" w:cs="Arial"/>
          <w:color w:val="000000"/>
          <w:sz w:val="16"/>
        </w:rPr>
        <w:t>midvex</w:t>
      </w:r>
      <w:r>
        <w:rPr>
          <w:rFonts w:ascii="Arial" w:eastAsia="Arial" w:hAnsi="Arial" w:cs="Arial"/>
          <w:color w:val="000000"/>
          <w:sz w:val="16"/>
        </w:rPr>
        <w:t>.hu honlap saját „Süti” (</w:t>
      </w:r>
      <w:proofErr w:type="spellStart"/>
      <w:r>
        <w:rPr>
          <w:rFonts w:ascii="Arial" w:eastAsia="Arial" w:hAnsi="Arial" w:cs="Arial"/>
          <w:color w:val="000000"/>
          <w:sz w:val="16"/>
        </w:rPr>
        <w:t>Cookie</w:t>
      </w:r>
      <w:proofErr w:type="spellEnd"/>
      <w:r>
        <w:rPr>
          <w:rFonts w:ascii="Arial" w:eastAsia="Arial" w:hAnsi="Arial" w:cs="Arial"/>
          <w:color w:val="000000"/>
          <w:sz w:val="16"/>
        </w:rPr>
        <w:t>) kezelése ............................................................................................ 12</w:t>
      </w:r>
      <w:r>
        <w:rPr>
          <w:rFonts w:ascii="Arial" w:eastAsia="Arial" w:hAnsi="Arial" w:cs="Arial"/>
          <w:color w:val="000000"/>
          <w:sz w:val="18"/>
        </w:rPr>
        <w:t xml:space="preserve"> </w:t>
      </w:r>
    </w:p>
    <w:p w14:paraId="2CB238AA" w14:textId="4E668FA5" w:rsidR="00AB5184" w:rsidRDefault="00000000">
      <w:pPr>
        <w:tabs>
          <w:tab w:val="center" w:pos="589"/>
          <w:tab w:val="center" w:pos="5620"/>
        </w:tabs>
        <w:spacing w:after="92" w:line="259" w:lineRule="auto"/>
        <w:ind w:left="0" w:right="0" w:firstLine="0"/>
        <w:jc w:val="left"/>
      </w:pPr>
      <w:r>
        <w:rPr>
          <w:color w:val="000000"/>
        </w:rPr>
        <w:tab/>
      </w:r>
      <w:r>
        <w:rPr>
          <w:rFonts w:ascii="Arial" w:eastAsia="Arial" w:hAnsi="Arial" w:cs="Arial"/>
          <w:color w:val="000000"/>
          <w:sz w:val="16"/>
        </w:rPr>
        <w:t>5.2.4</w:t>
      </w:r>
      <w:r>
        <w:rPr>
          <w:rFonts w:ascii="Arial" w:eastAsia="Arial" w:hAnsi="Arial" w:cs="Arial"/>
          <w:color w:val="000000"/>
          <w:sz w:val="18"/>
        </w:rPr>
        <w:t xml:space="preserve"> </w:t>
      </w:r>
      <w:r>
        <w:rPr>
          <w:rFonts w:ascii="Arial" w:eastAsia="Arial" w:hAnsi="Arial" w:cs="Arial"/>
          <w:color w:val="000000"/>
          <w:sz w:val="18"/>
        </w:rPr>
        <w:tab/>
      </w:r>
      <w:r>
        <w:rPr>
          <w:rFonts w:ascii="Arial" w:eastAsia="Arial" w:hAnsi="Arial" w:cs="Arial"/>
          <w:color w:val="000000"/>
          <w:sz w:val="16"/>
        </w:rPr>
        <w:t xml:space="preserve">A kutatással összefüggő </w:t>
      </w:r>
      <w:proofErr w:type="spellStart"/>
      <w:r>
        <w:rPr>
          <w:rFonts w:ascii="Arial" w:eastAsia="Arial" w:hAnsi="Arial" w:cs="Arial"/>
          <w:color w:val="000000"/>
          <w:sz w:val="16"/>
        </w:rPr>
        <w:t>cookie</w:t>
      </w:r>
      <w:proofErr w:type="spellEnd"/>
      <w:r>
        <w:rPr>
          <w:rFonts w:ascii="Arial" w:eastAsia="Arial" w:hAnsi="Arial" w:cs="Arial"/>
          <w:color w:val="000000"/>
          <w:sz w:val="16"/>
        </w:rPr>
        <w:t xml:space="preserve">-k kezelése a </w:t>
      </w:r>
      <w:proofErr w:type="gramStart"/>
      <w:r>
        <w:rPr>
          <w:rFonts w:ascii="Arial" w:eastAsia="Arial" w:hAnsi="Arial" w:cs="Arial"/>
          <w:color w:val="000000"/>
          <w:sz w:val="16"/>
        </w:rPr>
        <w:t>www.</w:t>
      </w:r>
      <w:r w:rsidR="000B6D30">
        <w:rPr>
          <w:rFonts w:ascii="Arial" w:eastAsia="Arial" w:hAnsi="Arial" w:cs="Arial"/>
          <w:color w:val="000000"/>
          <w:sz w:val="16"/>
        </w:rPr>
        <w:t>midvex</w:t>
      </w:r>
      <w:r>
        <w:rPr>
          <w:rFonts w:ascii="Arial" w:eastAsia="Arial" w:hAnsi="Arial" w:cs="Arial"/>
          <w:color w:val="000000"/>
          <w:sz w:val="16"/>
        </w:rPr>
        <w:t>.hu  honlapon</w:t>
      </w:r>
      <w:proofErr w:type="gramEnd"/>
      <w:r>
        <w:rPr>
          <w:rFonts w:ascii="Arial" w:eastAsia="Arial" w:hAnsi="Arial" w:cs="Arial"/>
          <w:color w:val="000000"/>
          <w:sz w:val="16"/>
        </w:rPr>
        <w:t xml:space="preserve"> ................................................................... 13</w:t>
      </w:r>
      <w:r>
        <w:rPr>
          <w:rFonts w:ascii="Arial" w:eastAsia="Arial" w:hAnsi="Arial" w:cs="Arial"/>
          <w:color w:val="000000"/>
          <w:sz w:val="18"/>
        </w:rPr>
        <w:t xml:space="preserve"> </w:t>
      </w:r>
    </w:p>
    <w:p w14:paraId="4C3495A4" w14:textId="1EAC1D95" w:rsidR="00AB5184" w:rsidRDefault="00000000">
      <w:pPr>
        <w:spacing w:after="26" w:line="361" w:lineRule="auto"/>
        <w:ind w:left="405" w:right="48"/>
        <w:jc w:val="left"/>
      </w:pPr>
      <w:r>
        <w:rPr>
          <w:rFonts w:ascii="Arial" w:eastAsia="Arial" w:hAnsi="Arial" w:cs="Arial"/>
          <w:color w:val="000000"/>
          <w:sz w:val="16"/>
        </w:rPr>
        <w:t>5.2.5</w:t>
      </w:r>
      <w:r>
        <w:rPr>
          <w:rFonts w:ascii="Arial" w:eastAsia="Arial" w:hAnsi="Arial" w:cs="Arial"/>
          <w:color w:val="000000"/>
          <w:sz w:val="18"/>
        </w:rPr>
        <w:t xml:space="preserve"> </w:t>
      </w:r>
      <w:r>
        <w:rPr>
          <w:rFonts w:ascii="Arial" w:eastAsia="Arial" w:hAnsi="Arial" w:cs="Arial"/>
          <w:color w:val="000000"/>
          <w:sz w:val="16"/>
        </w:rPr>
        <w:t xml:space="preserve">Külső adatkezelők </w:t>
      </w:r>
      <w:proofErr w:type="spellStart"/>
      <w:r>
        <w:rPr>
          <w:rFonts w:ascii="Arial" w:eastAsia="Arial" w:hAnsi="Arial" w:cs="Arial"/>
          <w:color w:val="000000"/>
          <w:sz w:val="16"/>
        </w:rPr>
        <w:t>cookie</w:t>
      </w:r>
      <w:proofErr w:type="spellEnd"/>
      <w:r>
        <w:rPr>
          <w:rFonts w:ascii="Arial" w:eastAsia="Arial" w:hAnsi="Arial" w:cs="Arial"/>
          <w:color w:val="000000"/>
          <w:sz w:val="16"/>
        </w:rPr>
        <w:t xml:space="preserve"> kezelése a www.</w:t>
      </w:r>
      <w:r w:rsidR="000B6D30">
        <w:rPr>
          <w:rFonts w:ascii="Arial" w:eastAsia="Arial" w:hAnsi="Arial" w:cs="Arial"/>
          <w:color w:val="000000"/>
          <w:sz w:val="16"/>
        </w:rPr>
        <w:t>midvex</w:t>
      </w:r>
      <w:r>
        <w:rPr>
          <w:rFonts w:ascii="Arial" w:eastAsia="Arial" w:hAnsi="Arial" w:cs="Arial"/>
          <w:color w:val="000000"/>
          <w:sz w:val="16"/>
        </w:rPr>
        <w:t>.hu honlapon ................................................................................ 14</w:t>
      </w:r>
      <w:r>
        <w:rPr>
          <w:rFonts w:ascii="Arial" w:eastAsia="Arial" w:hAnsi="Arial" w:cs="Arial"/>
          <w:color w:val="000000"/>
          <w:sz w:val="18"/>
        </w:rPr>
        <w:t xml:space="preserve"> </w:t>
      </w:r>
      <w:r>
        <w:rPr>
          <w:rFonts w:ascii="Arial" w:eastAsia="Arial" w:hAnsi="Arial" w:cs="Arial"/>
          <w:color w:val="000000"/>
          <w:sz w:val="16"/>
        </w:rPr>
        <w:t>5.2.6</w:t>
      </w:r>
      <w:r>
        <w:rPr>
          <w:rFonts w:ascii="Arial" w:eastAsia="Arial" w:hAnsi="Arial" w:cs="Arial"/>
          <w:color w:val="000000"/>
          <w:sz w:val="18"/>
        </w:rPr>
        <w:t xml:space="preserve"> </w:t>
      </w:r>
      <w:r>
        <w:rPr>
          <w:rFonts w:ascii="Arial" w:eastAsia="Arial" w:hAnsi="Arial" w:cs="Arial"/>
          <w:color w:val="000000"/>
          <w:sz w:val="16"/>
        </w:rPr>
        <w:t>A www.</w:t>
      </w:r>
      <w:r w:rsidR="000B6D30">
        <w:rPr>
          <w:rFonts w:ascii="Arial" w:eastAsia="Arial" w:hAnsi="Arial" w:cs="Arial"/>
          <w:color w:val="000000"/>
          <w:sz w:val="16"/>
        </w:rPr>
        <w:t>midvex</w:t>
      </w:r>
      <w:r>
        <w:rPr>
          <w:rFonts w:ascii="Arial" w:eastAsia="Arial" w:hAnsi="Arial" w:cs="Arial"/>
          <w:color w:val="000000"/>
          <w:sz w:val="16"/>
        </w:rPr>
        <w:t>.hu honlap adatkezelése a kapcsolatfelvétel aloldalon ........................................................................ 15</w:t>
      </w:r>
      <w:r>
        <w:rPr>
          <w:rFonts w:ascii="Arial" w:eastAsia="Arial" w:hAnsi="Arial" w:cs="Arial"/>
          <w:color w:val="000000"/>
          <w:sz w:val="18"/>
        </w:rPr>
        <w:t xml:space="preserve"> </w:t>
      </w:r>
    </w:p>
    <w:p w14:paraId="185DA426" w14:textId="77777777" w:rsidR="00AB5184" w:rsidRDefault="00000000">
      <w:pPr>
        <w:tabs>
          <w:tab w:val="center" w:pos="356"/>
          <w:tab w:val="center" w:pos="5401"/>
        </w:tabs>
        <w:spacing w:after="113" w:line="259" w:lineRule="auto"/>
        <w:ind w:left="0" w:right="0" w:firstLine="0"/>
        <w:jc w:val="left"/>
      </w:pPr>
      <w:r>
        <w:rPr>
          <w:color w:val="000000"/>
        </w:rPr>
        <w:tab/>
      </w:r>
      <w:r>
        <w:rPr>
          <w:rFonts w:ascii="Arial" w:eastAsia="Arial" w:hAnsi="Arial" w:cs="Arial"/>
          <w:color w:val="000000"/>
          <w:sz w:val="18"/>
        </w:rPr>
        <w:t xml:space="preserve">5.3 </w:t>
      </w:r>
      <w:r>
        <w:rPr>
          <w:rFonts w:ascii="Arial" w:eastAsia="Arial" w:hAnsi="Arial" w:cs="Arial"/>
          <w:color w:val="000000"/>
          <w:sz w:val="18"/>
        </w:rPr>
        <w:tab/>
        <w:t xml:space="preserve">KAPCSOLATFELVÉTEL AZ ADATKEZELŐVEL .................................................................................................. 16 </w:t>
      </w:r>
    </w:p>
    <w:p w14:paraId="5B6F0B09" w14:textId="63AF7123" w:rsidR="00AB5184" w:rsidRDefault="00000000">
      <w:pPr>
        <w:tabs>
          <w:tab w:val="center" w:pos="589"/>
          <w:tab w:val="center" w:pos="5620"/>
        </w:tabs>
        <w:spacing w:after="92" w:line="259" w:lineRule="auto"/>
        <w:ind w:left="0" w:right="0" w:firstLine="0"/>
        <w:jc w:val="left"/>
      </w:pPr>
      <w:r>
        <w:rPr>
          <w:color w:val="000000"/>
        </w:rPr>
        <w:tab/>
      </w:r>
      <w:r>
        <w:rPr>
          <w:rFonts w:ascii="Arial" w:eastAsia="Arial" w:hAnsi="Arial" w:cs="Arial"/>
          <w:color w:val="000000"/>
          <w:sz w:val="16"/>
        </w:rPr>
        <w:t>5.3.1</w:t>
      </w:r>
      <w:r>
        <w:rPr>
          <w:rFonts w:ascii="Arial" w:eastAsia="Arial" w:hAnsi="Arial" w:cs="Arial"/>
          <w:color w:val="000000"/>
          <w:sz w:val="18"/>
        </w:rPr>
        <w:t xml:space="preserve"> </w:t>
      </w:r>
      <w:r>
        <w:rPr>
          <w:rFonts w:ascii="Arial" w:eastAsia="Arial" w:hAnsi="Arial" w:cs="Arial"/>
          <w:color w:val="000000"/>
          <w:sz w:val="18"/>
        </w:rPr>
        <w:tab/>
      </w:r>
      <w:r>
        <w:rPr>
          <w:rFonts w:ascii="Arial" w:eastAsia="Arial" w:hAnsi="Arial" w:cs="Arial"/>
          <w:color w:val="000000"/>
          <w:sz w:val="16"/>
        </w:rPr>
        <w:t xml:space="preserve">A </w:t>
      </w:r>
      <w:r w:rsidR="000B6D30">
        <w:rPr>
          <w:rFonts w:ascii="Arial" w:eastAsia="Arial" w:hAnsi="Arial" w:cs="Arial"/>
          <w:color w:val="000000"/>
          <w:sz w:val="16"/>
        </w:rPr>
        <w:t xml:space="preserve">MIDVEX </w:t>
      </w:r>
      <w:proofErr w:type="gramStart"/>
      <w:r w:rsidR="000B6D30">
        <w:rPr>
          <w:rFonts w:ascii="Arial" w:eastAsia="Arial" w:hAnsi="Arial" w:cs="Arial"/>
          <w:color w:val="000000"/>
          <w:sz w:val="16"/>
        </w:rPr>
        <w:t xml:space="preserve">ÉPÍTŐ </w:t>
      </w:r>
      <w:r>
        <w:rPr>
          <w:rFonts w:ascii="Arial" w:eastAsia="Arial" w:hAnsi="Arial" w:cs="Arial"/>
          <w:color w:val="000000"/>
          <w:sz w:val="16"/>
        </w:rPr>
        <w:t xml:space="preserve"> Kft.</w:t>
      </w:r>
      <w:proofErr w:type="gramEnd"/>
      <w:r>
        <w:rPr>
          <w:rFonts w:ascii="Arial" w:eastAsia="Arial" w:hAnsi="Arial" w:cs="Arial"/>
          <w:color w:val="000000"/>
          <w:sz w:val="16"/>
        </w:rPr>
        <w:t xml:space="preserve"> ügyféllevelezése ..................................................................................................................... 16</w:t>
      </w:r>
      <w:r>
        <w:rPr>
          <w:rFonts w:ascii="Arial" w:eastAsia="Arial" w:hAnsi="Arial" w:cs="Arial"/>
          <w:color w:val="000000"/>
          <w:sz w:val="18"/>
        </w:rPr>
        <w:t xml:space="preserve"> </w:t>
      </w:r>
    </w:p>
    <w:p w14:paraId="4E07522D" w14:textId="3FA74E40" w:rsidR="00AB5184" w:rsidRDefault="00000000">
      <w:pPr>
        <w:spacing w:after="26" w:line="356" w:lineRule="auto"/>
        <w:ind w:left="405" w:right="48"/>
        <w:jc w:val="left"/>
      </w:pPr>
      <w:r>
        <w:rPr>
          <w:rFonts w:ascii="Arial" w:eastAsia="Arial" w:hAnsi="Arial" w:cs="Arial"/>
          <w:color w:val="000000"/>
          <w:sz w:val="16"/>
        </w:rPr>
        <w:t>5.3.2</w:t>
      </w:r>
      <w:r>
        <w:rPr>
          <w:rFonts w:ascii="Arial" w:eastAsia="Arial" w:hAnsi="Arial" w:cs="Arial"/>
          <w:color w:val="000000"/>
          <w:sz w:val="18"/>
        </w:rPr>
        <w:t xml:space="preserve"> </w:t>
      </w:r>
      <w:r>
        <w:rPr>
          <w:rFonts w:ascii="Arial" w:eastAsia="Arial" w:hAnsi="Arial" w:cs="Arial"/>
          <w:color w:val="000000"/>
          <w:sz w:val="16"/>
        </w:rPr>
        <w:t>Jelentkezés álláshirdetésekre ......................................................................................................................................... 16</w:t>
      </w:r>
      <w:r>
        <w:rPr>
          <w:rFonts w:ascii="Arial" w:eastAsia="Arial" w:hAnsi="Arial" w:cs="Arial"/>
          <w:color w:val="000000"/>
          <w:sz w:val="18"/>
        </w:rPr>
        <w:t xml:space="preserve"> </w:t>
      </w:r>
      <w:r>
        <w:rPr>
          <w:rFonts w:ascii="Arial" w:eastAsia="Arial" w:hAnsi="Arial" w:cs="Arial"/>
          <w:color w:val="000000"/>
          <w:sz w:val="16"/>
        </w:rPr>
        <w:t>5.3.3</w:t>
      </w:r>
      <w:r>
        <w:rPr>
          <w:rFonts w:ascii="Arial" w:eastAsia="Arial" w:hAnsi="Arial" w:cs="Arial"/>
          <w:color w:val="000000"/>
          <w:sz w:val="18"/>
        </w:rPr>
        <w:t xml:space="preserve"> </w:t>
      </w:r>
      <w:r>
        <w:rPr>
          <w:rFonts w:ascii="Arial" w:eastAsia="Arial" w:hAnsi="Arial" w:cs="Arial"/>
          <w:color w:val="000000"/>
          <w:sz w:val="16"/>
        </w:rPr>
        <w:t xml:space="preserve">A </w:t>
      </w:r>
      <w:r w:rsidR="000B6D30">
        <w:rPr>
          <w:rFonts w:ascii="Arial" w:eastAsia="Arial" w:hAnsi="Arial" w:cs="Arial"/>
          <w:color w:val="000000"/>
          <w:sz w:val="16"/>
        </w:rPr>
        <w:t xml:space="preserve">MIDVEX </w:t>
      </w:r>
      <w:proofErr w:type="gramStart"/>
      <w:r w:rsidR="000B6D30">
        <w:rPr>
          <w:rFonts w:ascii="Arial" w:eastAsia="Arial" w:hAnsi="Arial" w:cs="Arial"/>
          <w:color w:val="000000"/>
          <w:sz w:val="16"/>
        </w:rPr>
        <w:t xml:space="preserve">ÉPÍTŐ </w:t>
      </w:r>
      <w:r>
        <w:rPr>
          <w:rFonts w:ascii="Arial" w:eastAsia="Arial" w:hAnsi="Arial" w:cs="Arial"/>
          <w:color w:val="000000"/>
          <w:sz w:val="16"/>
        </w:rPr>
        <w:t xml:space="preserve"> Kft.</w:t>
      </w:r>
      <w:proofErr w:type="gramEnd"/>
      <w:r>
        <w:rPr>
          <w:rFonts w:ascii="Arial" w:eastAsia="Arial" w:hAnsi="Arial" w:cs="Arial"/>
          <w:color w:val="000000"/>
          <w:sz w:val="16"/>
        </w:rPr>
        <w:t xml:space="preserve"> projektszervezeteinek adatkezelése ........................................................................................ 17</w:t>
      </w:r>
      <w:r>
        <w:rPr>
          <w:rFonts w:ascii="Arial" w:eastAsia="Arial" w:hAnsi="Arial" w:cs="Arial"/>
          <w:color w:val="000000"/>
          <w:sz w:val="18"/>
        </w:rPr>
        <w:t xml:space="preserve"> </w:t>
      </w:r>
    </w:p>
    <w:p w14:paraId="09E8767F" w14:textId="77777777" w:rsidR="00AB5184" w:rsidRDefault="00000000">
      <w:pPr>
        <w:tabs>
          <w:tab w:val="center" w:pos="356"/>
          <w:tab w:val="center" w:pos="5401"/>
        </w:tabs>
        <w:spacing w:after="113" w:line="259" w:lineRule="auto"/>
        <w:ind w:left="0" w:right="0" w:firstLine="0"/>
        <w:jc w:val="left"/>
      </w:pPr>
      <w:r>
        <w:rPr>
          <w:color w:val="000000"/>
        </w:rPr>
        <w:tab/>
      </w:r>
      <w:r>
        <w:rPr>
          <w:rFonts w:ascii="Arial" w:eastAsia="Arial" w:hAnsi="Arial" w:cs="Arial"/>
          <w:color w:val="000000"/>
          <w:sz w:val="18"/>
        </w:rPr>
        <w:t xml:space="preserve">5.4 </w:t>
      </w:r>
      <w:r>
        <w:rPr>
          <w:rFonts w:ascii="Arial" w:eastAsia="Arial" w:hAnsi="Arial" w:cs="Arial"/>
          <w:color w:val="000000"/>
          <w:sz w:val="18"/>
        </w:rPr>
        <w:tab/>
        <w:t xml:space="preserve">EGYÉB ADATKEZELÉSEK .................................................................................................................................. 18 </w:t>
      </w:r>
    </w:p>
    <w:p w14:paraId="36169A10" w14:textId="78C44574" w:rsidR="00AB5184" w:rsidRDefault="00000000">
      <w:pPr>
        <w:spacing w:after="16" w:line="359" w:lineRule="auto"/>
        <w:ind w:left="405" w:right="48"/>
        <w:jc w:val="left"/>
      </w:pPr>
      <w:r>
        <w:rPr>
          <w:rFonts w:ascii="Arial" w:eastAsia="Arial" w:hAnsi="Arial" w:cs="Arial"/>
          <w:color w:val="000000"/>
          <w:sz w:val="16"/>
        </w:rPr>
        <w:t>5.4.1</w:t>
      </w:r>
      <w:r>
        <w:rPr>
          <w:rFonts w:ascii="Arial" w:eastAsia="Arial" w:hAnsi="Arial" w:cs="Arial"/>
          <w:color w:val="000000"/>
          <w:sz w:val="18"/>
        </w:rPr>
        <w:t xml:space="preserve"> </w:t>
      </w:r>
      <w:r>
        <w:rPr>
          <w:rFonts w:ascii="Arial" w:eastAsia="Arial" w:hAnsi="Arial" w:cs="Arial"/>
          <w:color w:val="000000"/>
          <w:sz w:val="16"/>
        </w:rPr>
        <w:t>JOGI KÖTELEZETTSÉGEN ALAPULÓ ADATKEZELÉS ÉS TOVÁBBÍTÁS ................................................................... 18</w:t>
      </w:r>
      <w:r>
        <w:rPr>
          <w:rFonts w:ascii="Arial" w:eastAsia="Arial" w:hAnsi="Arial" w:cs="Arial"/>
          <w:color w:val="000000"/>
          <w:sz w:val="18"/>
        </w:rPr>
        <w:t xml:space="preserve"> </w:t>
      </w:r>
      <w:r>
        <w:rPr>
          <w:rFonts w:ascii="Arial" w:eastAsia="Arial" w:hAnsi="Arial" w:cs="Arial"/>
          <w:color w:val="000000"/>
          <w:sz w:val="16"/>
        </w:rPr>
        <w:t>5.4.2</w:t>
      </w:r>
      <w:r>
        <w:rPr>
          <w:rFonts w:ascii="Arial" w:eastAsia="Arial" w:hAnsi="Arial" w:cs="Arial"/>
          <w:color w:val="000000"/>
          <w:sz w:val="18"/>
        </w:rPr>
        <w:t xml:space="preserve"> </w:t>
      </w:r>
      <w:r>
        <w:rPr>
          <w:rFonts w:ascii="Arial" w:eastAsia="Arial" w:hAnsi="Arial" w:cs="Arial"/>
          <w:color w:val="000000"/>
          <w:sz w:val="16"/>
        </w:rPr>
        <w:t xml:space="preserve">A </w:t>
      </w:r>
      <w:r w:rsidR="000B6D30">
        <w:rPr>
          <w:rFonts w:ascii="Arial" w:eastAsia="Arial" w:hAnsi="Arial" w:cs="Arial"/>
          <w:color w:val="000000"/>
          <w:sz w:val="16"/>
        </w:rPr>
        <w:t xml:space="preserve">MIDVEX </w:t>
      </w:r>
      <w:proofErr w:type="gramStart"/>
      <w:r w:rsidR="000B6D30">
        <w:rPr>
          <w:rFonts w:ascii="Arial" w:eastAsia="Arial" w:hAnsi="Arial" w:cs="Arial"/>
          <w:color w:val="000000"/>
          <w:sz w:val="16"/>
        </w:rPr>
        <w:t xml:space="preserve">ÉPÍTŐ </w:t>
      </w:r>
      <w:r>
        <w:rPr>
          <w:rFonts w:ascii="Arial" w:eastAsia="Arial" w:hAnsi="Arial" w:cs="Arial"/>
          <w:color w:val="000000"/>
          <w:sz w:val="16"/>
        </w:rPr>
        <w:t xml:space="preserve"> Kft.</w:t>
      </w:r>
      <w:proofErr w:type="gramEnd"/>
      <w:r>
        <w:rPr>
          <w:rFonts w:ascii="Arial" w:eastAsia="Arial" w:hAnsi="Arial" w:cs="Arial"/>
          <w:color w:val="000000"/>
          <w:sz w:val="16"/>
        </w:rPr>
        <w:t xml:space="preserve"> INCIDENSKEZELÉSE ............................................................................................................ 19</w:t>
      </w:r>
      <w:r>
        <w:rPr>
          <w:rFonts w:ascii="Arial" w:eastAsia="Arial" w:hAnsi="Arial" w:cs="Arial"/>
          <w:color w:val="000000"/>
          <w:sz w:val="18"/>
        </w:rPr>
        <w:t xml:space="preserve"> </w:t>
      </w:r>
    </w:p>
    <w:p w14:paraId="1C212CEF" w14:textId="77777777" w:rsidR="00AB5184" w:rsidRDefault="00000000">
      <w:pPr>
        <w:tabs>
          <w:tab w:val="center" w:pos="5161"/>
        </w:tabs>
        <w:spacing w:after="115" w:line="259" w:lineRule="auto"/>
        <w:ind w:left="0" w:right="0" w:firstLine="0"/>
        <w:jc w:val="left"/>
      </w:pPr>
      <w:r>
        <w:rPr>
          <w:noProof/>
        </w:rPr>
        <w:lastRenderedPageBreak/>
        <w:drawing>
          <wp:inline distT="0" distB="0" distL="0" distR="0" wp14:anchorId="2D239FE5" wp14:editId="4AB9DB99">
            <wp:extent cx="61722" cy="89154"/>
            <wp:effectExtent l="0" t="0" r="0" b="0"/>
            <wp:docPr id="836" name="Picture 836"/>
            <wp:cNvGraphicFramePr/>
            <a:graphic xmlns:a="http://schemas.openxmlformats.org/drawingml/2006/main">
              <a:graphicData uri="http://schemas.openxmlformats.org/drawingml/2006/picture">
                <pic:pic xmlns:pic="http://schemas.openxmlformats.org/drawingml/2006/picture">
                  <pic:nvPicPr>
                    <pic:cNvPr id="836" name="Picture 836"/>
                    <pic:cNvPicPr/>
                  </pic:nvPicPr>
                  <pic:blipFill>
                    <a:blip r:embed="rId13"/>
                    <a:stretch>
                      <a:fillRect/>
                    </a:stretch>
                  </pic:blipFill>
                  <pic:spPr>
                    <a:xfrm>
                      <a:off x="0" y="0"/>
                      <a:ext cx="61722" cy="89154"/>
                    </a:xfrm>
                    <a:prstGeom prst="rect">
                      <a:avLst/>
                    </a:prstGeom>
                  </pic:spPr>
                </pic:pic>
              </a:graphicData>
            </a:graphic>
          </wp:inline>
        </w:drawing>
      </w:r>
      <w:r>
        <w:rPr>
          <w:rFonts w:ascii="Arial" w:eastAsia="Arial" w:hAnsi="Arial" w:cs="Arial"/>
          <w:color w:val="000000"/>
          <w:sz w:val="18"/>
        </w:rPr>
        <w:t xml:space="preserve"> </w:t>
      </w:r>
      <w:r>
        <w:rPr>
          <w:rFonts w:ascii="Arial" w:eastAsia="Arial" w:hAnsi="Arial" w:cs="Arial"/>
          <w:color w:val="000000"/>
          <w:sz w:val="18"/>
        </w:rPr>
        <w:tab/>
      </w:r>
      <w:r>
        <w:rPr>
          <w:rFonts w:ascii="Arial" w:eastAsia="Arial" w:hAnsi="Arial" w:cs="Arial"/>
          <w:b/>
          <w:color w:val="000000"/>
          <w:sz w:val="18"/>
        </w:rPr>
        <w:t>DOKUMENTUMADATOK .............................................................................................................................................. 19</w:t>
      </w:r>
      <w:r>
        <w:rPr>
          <w:rFonts w:ascii="Arial" w:eastAsia="Arial" w:hAnsi="Arial" w:cs="Arial"/>
          <w:color w:val="000000"/>
          <w:sz w:val="18"/>
        </w:rPr>
        <w:t xml:space="preserve"> </w:t>
      </w:r>
    </w:p>
    <w:p w14:paraId="3FC58D7D" w14:textId="77777777" w:rsidR="00AB5184" w:rsidRDefault="00000000">
      <w:pPr>
        <w:tabs>
          <w:tab w:val="center" w:pos="5161"/>
        </w:tabs>
        <w:spacing w:after="0" w:line="259" w:lineRule="auto"/>
        <w:ind w:left="0" w:right="0" w:firstLine="0"/>
        <w:jc w:val="left"/>
      </w:pPr>
      <w:r>
        <w:rPr>
          <w:noProof/>
        </w:rPr>
        <w:drawing>
          <wp:inline distT="0" distB="0" distL="0" distR="0" wp14:anchorId="572A5A64" wp14:editId="0EDA980E">
            <wp:extent cx="60198" cy="86106"/>
            <wp:effectExtent l="0" t="0" r="0" b="0"/>
            <wp:docPr id="849" name="Picture 849"/>
            <wp:cNvGraphicFramePr/>
            <a:graphic xmlns:a="http://schemas.openxmlformats.org/drawingml/2006/main">
              <a:graphicData uri="http://schemas.openxmlformats.org/drawingml/2006/picture">
                <pic:pic xmlns:pic="http://schemas.openxmlformats.org/drawingml/2006/picture">
                  <pic:nvPicPr>
                    <pic:cNvPr id="849" name="Picture 849"/>
                    <pic:cNvPicPr/>
                  </pic:nvPicPr>
                  <pic:blipFill>
                    <a:blip r:embed="rId14"/>
                    <a:stretch>
                      <a:fillRect/>
                    </a:stretch>
                  </pic:blipFill>
                  <pic:spPr>
                    <a:xfrm>
                      <a:off x="0" y="0"/>
                      <a:ext cx="60198" cy="86106"/>
                    </a:xfrm>
                    <a:prstGeom prst="rect">
                      <a:avLst/>
                    </a:prstGeom>
                  </pic:spPr>
                </pic:pic>
              </a:graphicData>
            </a:graphic>
          </wp:inline>
        </w:drawing>
      </w:r>
      <w:r>
        <w:rPr>
          <w:rFonts w:ascii="Arial" w:eastAsia="Arial" w:hAnsi="Arial" w:cs="Arial"/>
          <w:color w:val="000000"/>
          <w:sz w:val="18"/>
        </w:rPr>
        <w:t xml:space="preserve"> </w:t>
      </w:r>
      <w:r>
        <w:rPr>
          <w:rFonts w:ascii="Arial" w:eastAsia="Arial" w:hAnsi="Arial" w:cs="Arial"/>
          <w:color w:val="000000"/>
          <w:sz w:val="18"/>
        </w:rPr>
        <w:tab/>
      </w:r>
      <w:r>
        <w:rPr>
          <w:rFonts w:ascii="Arial" w:eastAsia="Arial" w:hAnsi="Arial" w:cs="Arial"/>
          <w:b/>
          <w:color w:val="000000"/>
          <w:sz w:val="18"/>
        </w:rPr>
        <w:t>VERZIÓKÖVETÉS ......................................................................................................................................................... 19</w:t>
      </w:r>
      <w:r>
        <w:rPr>
          <w:rFonts w:ascii="Arial" w:eastAsia="Arial" w:hAnsi="Arial" w:cs="Arial"/>
          <w:color w:val="000000"/>
          <w:sz w:val="18"/>
        </w:rPr>
        <w:t xml:space="preserve"> </w:t>
      </w:r>
    </w:p>
    <w:p w14:paraId="18D1C4E3" w14:textId="77777777" w:rsidR="00AB5184" w:rsidRDefault="00000000">
      <w:pPr>
        <w:spacing w:after="0" w:line="259" w:lineRule="auto"/>
        <w:ind w:left="10" w:right="0" w:firstLine="0"/>
        <w:jc w:val="left"/>
      </w:pPr>
      <w:r>
        <w:rPr>
          <w:rFonts w:ascii="Arial" w:eastAsia="Arial" w:hAnsi="Arial" w:cs="Arial"/>
          <w:color w:val="000000"/>
          <w:sz w:val="12"/>
        </w:rPr>
        <w:t xml:space="preserve"> </w:t>
      </w:r>
    </w:p>
    <w:p w14:paraId="427AEF16" w14:textId="77777777" w:rsidR="00AB5184" w:rsidRDefault="00000000">
      <w:pPr>
        <w:pStyle w:val="Cmsor1"/>
        <w:ind w:left="21"/>
      </w:pPr>
      <w:r>
        <w:rPr>
          <w:noProof/>
        </w:rPr>
        <w:drawing>
          <wp:inline distT="0" distB="0" distL="0" distR="0" wp14:anchorId="73080FE0" wp14:editId="1755E675">
            <wp:extent cx="86106" cy="134874"/>
            <wp:effectExtent l="0" t="0" r="0" b="0"/>
            <wp:docPr id="945" name="Picture 945"/>
            <wp:cNvGraphicFramePr/>
            <a:graphic xmlns:a="http://schemas.openxmlformats.org/drawingml/2006/main">
              <a:graphicData uri="http://schemas.openxmlformats.org/drawingml/2006/picture">
                <pic:pic xmlns:pic="http://schemas.openxmlformats.org/drawingml/2006/picture">
                  <pic:nvPicPr>
                    <pic:cNvPr id="945" name="Picture 945"/>
                    <pic:cNvPicPr/>
                  </pic:nvPicPr>
                  <pic:blipFill>
                    <a:blip r:embed="rId15"/>
                    <a:stretch>
                      <a:fillRect/>
                    </a:stretch>
                  </pic:blipFill>
                  <pic:spPr>
                    <a:xfrm>
                      <a:off x="0" y="0"/>
                      <a:ext cx="86106" cy="134874"/>
                    </a:xfrm>
                    <a:prstGeom prst="rect">
                      <a:avLst/>
                    </a:prstGeom>
                  </pic:spPr>
                </pic:pic>
              </a:graphicData>
            </a:graphic>
          </wp:inline>
        </w:drawing>
      </w:r>
      <w:r>
        <w:rPr>
          <w:rFonts w:ascii="Arial" w:eastAsia="Arial" w:hAnsi="Arial" w:cs="Arial"/>
        </w:rPr>
        <w:t xml:space="preserve"> </w:t>
      </w:r>
      <w:r>
        <w:t xml:space="preserve">BEVEZETÉS </w:t>
      </w:r>
    </w:p>
    <w:p w14:paraId="013308CC" w14:textId="66B89199" w:rsidR="00AB5184" w:rsidRDefault="00000000">
      <w:pPr>
        <w:ind w:left="-5" w:right="0" w:firstLine="432"/>
      </w:pPr>
      <w:r>
        <w:t xml:space="preserve">A </w:t>
      </w:r>
      <w:r w:rsidR="000B6D30">
        <w:rPr>
          <w:color w:val="000000"/>
        </w:rPr>
        <w:t xml:space="preserve">MIDVEX </w:t>
      </w:r>
      <w:proofErr w:type="gramStart"/>
      <w:r w:rsidR="000B6D30">
        <w:rPr>
          <w:color w:val="000000"/>
        </w:rPr>
        <w:t xml:space="preserve">ÉPÍTŐ </w:t>
      </w:r>
      <w:r>
        <w:rPr>
          <w:color w:val="000000"/>
        </w:rPr>
        <w:t xml:space="preserve"> Kft.</w:t>
      </w:r>
      <w:proofErr w:type="gramEnd"/>
      <w:r>
        <w:rPr>
          <w:color w:val="000000"/>
        </w:rPr>
        <w:t xml:space="preserve"> (3400 Mezőkövesd, külterület 0380/3. HRSZ.), mint </w:t>
      </w:r>
      <w:r>
        <w:rPr>
          <w:b/>
          <w:color w:val="000000"/>
        </w:rPr>
        <w:t>ada</w:t>
      </w:r>
      <w:r>
        <w:rPr>
          <w:b/>
        </w:rPr>
        <w:t xml:space="preserve">tkezelő </w:t>
      </w:r>
      <w:r>
        <w:t xml:space="preserve">magára nézve kötelezőnek ismeri el jelen jogi közlemény tartalmát. Kötelezettséget vállal arra, hogy tevékenységével kapcsolatos minden adatkezelés megfelel a jelen szabályzatban és a hatályos jogszabályokban meghatározott elvárásoknak. A </w:t>
      </w:r>
      <w:r w:rsidR="000B6D30">
        <w:t xml:space="preserve">MIDVEX </w:t>
      </w:r>
      <w:proofErr w:type="gramStart"/>
      <w:r w:rsidR="000B6D30">
        <w:t xml:space="preserve">ÉPÍTŐ </w:t>
      </w:r>
      <w:r>
        <w:t xml:space="preserve"> Kft.</w:t>
      </w:r>
      <w:proofErr w:type="gramEnd"/>
      <w:r>
        <w:t xml:space="preserve"> adatkezeléseivel kapcsolatosan felmerülő adatvédelmi irányelvek folyamatosan elérhetők a </w:t>
      </w:r>
      <w:r>
        <w:rPr>
          <w:b/>
          <w:color w:val="000000"/>
        </w:rPr>
        <w:t>https://www.</w:t>
      </w:r>
      <w:r w:rsidR="000B6D30">
        <w:rPr>
          <w:b/>
          <w:color w:val="000000"/>
        </w:rPr>
        <w:t>midvex</w:t>
      </w:r>
      <w:r>
        <w:rPr>
          <w:b/>
          <w:color w:val="000000"/>
        </w:rPr>
        <w:t>.hu</w:t>
      </w:r>
      <w:r>
        <w:rPr>
          <w:b/>
        </w:rPr>
        <w:t xml:space="preserve"> </w:t>
      </w:r>
      <w:r>
        <w:t xml:space="preserve">címen az adatvédelmi tájékoztató menüpont alatt </w:t>
      </w:r>
    </w:p>
    <w:p w14:paraId="1DE51982" w14:textId="62324729" w:rsidR="00AB5184" w:rsidRDefault="00000000">
      <w:pPr>
        <w:spacing w:after="0" w:line="259" w:lineRule="auto"/>
        <w:ind w:left="5" w:right="0"/>
        <w:jc w:val="left"/>
      </w:pPr>
      <w:r>
        <w:t>(</w:t>
      </w:r>
      <w:r>
        <w:rPr>
          <w:color w:val="000000"/>
        </w:rPr>
        <w:t>https://www.</w:t>
      </w:r>
      <w:r w:rsidR="000B6D30">
        <w:rPr>
          <w:color w:val="000000"/>
        </w:rPr>
        <w:t>midvex</w:t>
      </w:r>
      <w:r>
        <w:rPr>
          <w:color w:val="000000"/>
        </w:rPr>
        <w:t>.hu/adatvedelmi-tajekoztato</w:t>
      </w:r>
      <w:r>
        <w:t>).</w:t>
      </w:r>
      <w:r>
        <w:rPr>
          <w:color w:val="000000"/>
        </w:rPr>
        <w:t xml:space="preserve"> </w:t>
      </w:r>
    </w:p>
    <w:p w14:paraId="791047D2" w14:textId="435E6EF9" w:rsidR="00AB5184" w:rsidRDefault="00000000">
      <w:pPr>
        <w:ind w:left="5" w:right="0"/>
      </w:pPr>
      <w:r>
        <w:t xml:space="preserve">A </w:t>
      </w:r>
      <w:r w:rsidR="000B6D30">
        <w:t xml:space="preserve">MIDVEX </w:t>
      </w:r>
      <w:proofErr w:type="gramStart"/>
      <w:r w:rsidR="000B6D30">
        <w:t xml:space="preserve">ÉPÍTŐ </w:t>
      </w:r>
      <w:r>
        <w:t xml:space="preserve"> Kft.</w:t>
      </w:r>
      <w:proofErr w:type="gramEnd"/>
      <w:r>
        <w:t xml:space="preserve"> fenntartja magának a jogot jelen tájékoztató bármikori megváltoztatására, a nyomon követhetőség és a változás követhetőségének biztosítása mellett. </w:t>
      </w:r>
    </w:p>
    <w:p w14:paraId="00A04675" w14:textId="3DA8C5F3" w:rsidR="00AB5184" w:rsidRDefault="00000000">
      <w:pPr>
        <w:ind w:left="5" w:right="0"/>
      </w:pPr>
      <w:r>
        <w:t xml:space="preserve">A </w:t>
      </w:r>
      <w:r w:rsidR="000B6D30">
        <w:t xml:space="preserve">MIDVEX </w:t>
      </w:r>
      <w:proofErr w:type="gramStart"/>
      <w:r w:rsidR="000B6D30">
        <w:t xml:space="preserve">ÉPÍTŐ </w:t>
      </w:r>
      <w:r>
        <w:t xml:space="preserve"> Kft.</w:t>
      </w:r>
      <w:proofErr w:type="gramEnd"/>
      <w:r>
        <w:t xml:space="preserve"> elkötelezett ügyfelei és partnerei személyes adatainak védelmében, kiemelten fontosnak tartja ügyfelei információs önrendelkezési jogának tiszteletben tartását. A </w:t>
      </w:r>
      <w:r w:rsidR="000B6D30">
        <w:t xml:space="preserve">MIDVEX </w:t>
      </w:r>
      <w:proofErr w:type="gramStart"/>
      <w:r w:rsidR="000B6D30">
        <w:t xml:space="preserve">ÉPÍTŐ </w:t>
      </w:r>
      <w:r>
        <w:t xml:space="preserve"> Kft.</w:t>
      </w:r>
      <w:proofErr w:type="gramEnd"/>
      <w:r>
        <w:t xml:space="preserve"> a személyes adatokat bizalmasan kezeli, és megtesz minden olyan biztonsági, technikai és szervezési intézkedést, mely az adatok biztonságát garantálja.  </w:t>
      </w:r>
    </w:p>
    <w:p w14:paraId="1FBB9574" w14:textId="77777777" w:rsidR="00AB5184" w:rsidRDefault="00000000">
      <w:pPr>
        <w:spacing w:after="0" w:line="259" w:lineRule="auto"/>
        <w:ind w:left="10" w:right="0" w:firstLine="0"/>
        <w:jc w:val="left"/>
      </w:pPr>
      <w:r>
        <w:t xml:space="preserve"> </w:t>
      </w:r>
    </w:p>
    <w:p w14:paraId="7A61374A" w14:textId="4C053A6C" w:rsidR="00AB5184" w:rsidRDefault="00000000">
      <w:pPr>
        <w:pStyle w:val="Cmsor2"/>
        <w:spacing w:after="0" w:line="249" w:lineRule="auto"/>
        <w:ind w:left="5" w:right="1108"/>
      </w:pPr>
      <w:r>
        <w:rPr>
          <w:color w:val="1F1F1F"/>
          <w:sz w:val="22"/>
        </w:rPr>
        <w:t xml:space="preserve">A </w:t>
      </w:r>
      <w:r w:rsidR="000B6D30">
        <w:rPr>
          <w:color w:val="1F1F1F"/>
          <w:sz w:val="22"/>
        </w:rPr>
        <w:t xml:space="preserve">MIDVEX </w:t>
      </w:r>
      <w:proofErr w:type="gramStart"/>
      <w:r w:rsidR="000B6D30">
        <w:rPr>
          <w:color w:val="1F1F1F"/>
          <w:sz w:val="22"/>
        </w:rPr>
        <w:t xml:space="preserve">ÉPÍTŐ </w:t>
      </w:r>
      <w:r>
        <w:rPr>
          <w:color w:val="1F1F1F"/>
          <w:sz w:val="22"/>
        </w:rPr>
        <w:t xml:space="preserve"> Kft.</w:t>
      </w:r>
      <w:proofErr w:type="gramEnd"/>
      <w:r>
        <w:rPr>
          <w:color w:val="1F1F1F"/>
          <w:sz w:val="22"/>
        </w:rPr>
        <w:t xml:space="preserve"> az alábbiakban ismerteti KÜLSŐ felekre vonatkozó adatkezelési gyakorlatát: </w:t>
      </w:r>
      <w:r>
        <w:rPr>
          <w:color w:val="FFFFFF"/>
          <w:sz w:val="22"/>
        </w:rPr>
        <w:t xml:space="preserve"> A SZEMÉLYES ADATOK KÖRE, AZ ADATKEZELÉS CÉLJA, JOGCÍME ÉS IDŐTARTAMA </w:t>
      </w:r>
    </w:p>
    <w:p w14:paraId="7E930768" w14:textId="77777777" w:rsidR="00AB5184" w:rsidRDefault="00000000">
      <w:pPr>
        <w:spacing w:after="318" w:line="259" w:lineRule="auto"/>
        <w:ind w:left="10" w:right="0" w:firstLine="0"/>
        <w:jc w:val="left"/>
      </w:pPr>
      <w:r>
        <w:t xml:space="preserve"> </w:t>
      </w:r>
    </w:p>
    <w:p w14:paraId="69900A34" w14:textId="77777777" w:rsidR="00AB5184" w:rsidRDefault="00000000">
      <w:pPr>
        <w:spacing w:after="35" w:line="259" w:lineRule="auto"/>
        <w:ind w:left="5" w:right="0"/>
        <w:jc w:val="left"/>
      </w:pPr>
      <w:r>
        <w:rPr>
          <w:b/>
          <w:color w:val="00968F"/>
          <w:sz w:val="28"/>
        </w:rPr>
        <w:t>1.1</w:t>
      </w:r>
      <w:r>
        <w:rPr>
          <w:rFonts w:ascii="Arial" w:eastAsia="Arial" w:hAnsi="Arial" w:cs="Arial"/>
          <w:b/>
          <w:color w:val="00968F"/>
          <w:sz w:val="28"/>
        </w:rPr>
        <w:t xml:space="preserve"> </w:t>
      </w:r>
      <w:r>
        <w:rPr>
          <w:b/>
          <w:color w:val="00968F"/>
          <w:sz w:val="28"/>
        </w:rPr>
        <w:t xml:space="preserve">A SZEMÉLYES ADATOK KEZELÉSÉNEK JOGI SZABÁLYOZÓI KÖRNYEZETE </w:t>
      </w:r>
    </w:p>
    <w:p w14:paraId="55E45C9C" w14:textId="147CE97C" w:rsidR="00AB5184" w:rsidRDefault="00000000">
      <w:pPr>
        <w:ind w:left="-5" w:right="0" w:firstLine="576"/>
      </w:pPr>
      <w:r>
        <w:t xml:space="preserve">A </w:t>
      </w:r>
      <w:r w:rsidR="000B6D30">
        <w:t xml:space="preserve">MIDVEX </w:t>
      </w:r>
      <w:proofErr w:type="gramStart"/>
      <w:r w:rsidR="000B6D30">
        <w:t xml:space="preserve">ÉPÍTŐ </w:t>
      </w:r>
      <w:r>
        <w:t xml:space="preserve"> Kft.</w:t>
      </w:r>
      <w:proofErr w:type="gramEnd"/>
      <w:r>
        <w:t xml:space="preserve"> tevékenységének adatkezelései önkéntes hozzájáruláson alapulnak. Bizonyos esetekben azonban a megadott adatok egy körének kezelését, tárolását, továbbítását jogszabályok teszik kötelezővé, melyről külön értesítjük közönségünket. </w:t>
      </w:r>
    </w:p>
    <w:p w14:paraId="34C19FD8" w14:textId="4070F1E7" w:rsidR="00AB5184" w:rsidRDefault="00000000">
      <w:pPr>
        <w:ind w:left="5" w:right="0"/>
      </w:pPr>
      <w:r>
        <w:t xml:space="preserve">Felhívjuk a </w:t>
      </w:r>
      <w:r w:rsidR="000B6D30">
        <w:t xml:space="preserve">MIDVEX </w:t>
      </w:r>
      <w:proofErr w:type="gramStart"/>
      <w:r w:rsidR="000B6D30">
        <w:t xml:space="preserve">ÉPÍTŐ </w:t>
      </w:r>
      <w:r>
        <w:t xml:space="preserve"> Kft.</w:t>
      </w:r>
      <w:proofErr w:type="gramEnd"/>
      <w:r>
        <w:t xml:space="preserve"> részére adatközlők figyelmét, hogy amennyiben nem saját személyes adataikat adják meg, az adatközlő kötelessége az érintett hozzájárulásának beszerzése. </w:t>
      </w:r>
    </w:p>
    <w:p w14:paraId="031DECC7" w14:textId="4F9E244E" w:rsidR="00AB5184" w:rsidRDefault="00000000">
      <w:pPr>
        <w:spacing w:after="158"/>
        <w:ind w:left="5" w:right="0"/>
      </w:pPr>
      <w:r>
        <w:t xml:space="preserve">A </w:t>
      </w:r>
      <w:r w:rsidR="000B6D30">
        <w:t xml:space="preserve">MIDVEX </w:t>
      </w:r>
      <w:proofErr w:type="gramStart"/>
      <w:r w:rsidR="000B6D30">
        <w:t xml:space="preserve">ÉPÍTŐ </w:t>
      </w:r>
      <w:r>
        <w:t xml:space="preserve"> Kft.</w:t>
      </w:r>
      <w:proofErr w:type="gramEnd"/>
      <w:r>
        <w:t xml:space="preserve"> adatkezelési alapelvei összhangban vannak az adatvédelemmel kapcsolatos hatályos jogszabályokkal, így különösen az alábbiakkal: </w:t>
      </w:r>
    </w:p>
    <w:p w14:paraId="2E113076" w14:textId="77777777" w:rsidR="00AB5184" w:rsidRDefault="00000000">
      <w:pPr>
        <w:numPr>
          <w:ilvl w:val="0"/>
          <w:numId w:val="1"/>
        </w:numPr>
        <w:spacing w:after="3"/>
        <w:ind w:right="0" w:hanging="360"/>
      </w:pPr>
      <w:r>
        <w:rPr>
          <w:color w:val="000000"/>
        </w:rPr>
        <w:t xml:space="preserve">Az Európai Parlament és a Tanács (EU) 2016/679 rendelete (2016. április 27.) – a természetes személyeknek a személyes adatok kezelése tekintetében történő védelméről és az ilyen adatok szabad áramlásáról, valamint a </w:t>
      </w:r>
    </w:p>
    <w:p w14:paraId="647CF21D" w14:textId="77777777" w:rsidR="00AB5184" w:rsidRDefault="00000000">
      <w:pPr>
        <w:spacing w:after="154"/>
        <w:ind w:left="447" w:right="0"/>
      </w:pPr>
      <w:r>
        <w:rPr>
          <w:color w:val="000000"/>
        </w:rPr>
        <w:t xml:space="preserve">95/46/EK rendelet hatályon kívül helyezéséről (általános adatvédelmi rendelet, GDPR); </w:t>
      </w:r>
    </w:p>
    <w:p w14:paraId="28612BD0" w14:textId="77777777" w:rsidR="00AB5184" w:rsidRDefault="00000000">
      <w:pPr>
        <w:numPr>
          <w:ilvl w:val="0"/>
          <w:numId w:val="1"/>
        </w:numPr>
        <w:spacing w:after="128"/>
        <w:ind w:right="0" w:hanging="360"/>
      </w:pPr>
      <w:r>
        <w:rPr>
          <w:color w:val="000000"/>
        </w:rPr>
        <w:t>2011. évi CXII. törvény - az információs önrendelkezési jogról és az információszabadságról (</w:t>
      </w:r>
      <w:proofErr w:type="spellStart"/>
      <w:r>
        <w:rPr>
          <w:color w:val="000000"/>
        </w:rPr>
        <w:t>Infotv</w:t>
      </w:r>
      <w:proofErr w:type="spellEnd"/>
      <w:r>
        <w:rPr>
          <w:color w:val="000000"/>
        </w:rPr>
        <w:t xml:space="preserve">.) </w:t>
      </w:r>
    </w:p>
    <w:p w14:paraId="32DA85E8" w14:textId="77777777" w:rsidR="00AB5184" w:rsidRDefault="00000000">
      <w:pPr>
        <w:numPr>
          <w:ilvl w:val="0"/>
          <w:numId w:val="1"/>
        </w:numPr>
        <w:spacing w:after="126"/>
        <w:ind w:right="0" w:hanging="360"/>
      </w:pPr>
      <w:r>
        <w:rPr>
          <w:color w:val="000000"/>
        </w:rPr>
        <w:t xml:space="preserve">2013. évi V. törvény – a Polgári Törvénykönyvről (Ptk.) </w:t>
      </w:r>
    </w:p>
    <w:p w14:paraId="044FE9BB" w14:textId="77777777" w:rsidR="00AB5184" w:rsidRDefault="00000000">
      <w:pPr>
        <w:numPr>
          <w:ilvl w:val="0"/>
          <w:numId w:val="1"/>
        </w:numPr>
        <w:spacing w:after="128"/>
        <w:ind w:right="0" w:hanging="360"/>
      </w:pPr>
      <w:r>
        <w:rPr>
          <w:color w:val="000000"/>
        </w:rPr>
        <w:t>1997. évi CLV. törvény – a fogyasztóvédelemről (</w:t>
      </w:r>
      <w:proofErr w:type="spellStart"/>
      <w:r>
        <w:rPr>
          <w:color w:val="000000"/>
        </w:rPr>
        <w:t>Fgytv</w:t>
      </w:r>
      <w:proofErr w:type="spellEnd"/>
      <w:r>
        <w:rPr>
          <w:color w:val="000000"/>
        </w:rPr>
        <w:t xml:space="preserve">.) </w:t>
      </w:r>
    </w:p>
    <w:p w14:paraId="08C65340" w14:textId="77777777" w:rsidR="00AB5184" w:rsidRDefault="00000000">
      <w:pPr>
        <w:numPr>
          <w:ilvl w:val="0"/>
          <w:numId w:val="1"/>
        </w:numPr>
        <w:spacing w:after="128"/>
        <w:ind w:right="0" w:hanging="360"/>
      </w:pPr>
      <w:r>
        <w:rPr>
          <w:color w:val="000000"/>
        </w:rPr>
        <w:t xml:space="preserve">1998. évi XIX. törvény – a büntetőeljárásról (Be.) </w:t>
      </w:r>
    </w:p>
    <w:p w14:paraId="3B746716" w14:textId="77777777" w:rsidR="00AB5184" w:rsidRDefault="00000000">
      <w:pPr>
        <w:numPr>
          <w:ilvl w:val="0"/>
          <w:numId w:val="1"/>
        </w:numPr>
        <w:spacing w:after="128"/>
        <w:ind w:right="0" w:hanging="360"/>
      </w:pPr>
      <w:r>
        <w:rPr>
          <w:color w:val="000000"/>
        </w:rPr>
        <w:t xml:space="preserve">2000. évi C. törvény – a számvitelről (Számv. tv.) </w:t>
      </w:r>
    </w:p>
    <w:p w14:paraId="7BA3909A" w14:textId="77777777" w:rsidR="00AB5184" w:rsidRDefault="00000000">
      <w:pPr>
        <w:numPr>
          <w:ilvl w:val="0"/>
          <w:numId w:val="1"/>
        </w:numPr>
        <w:spacing w:after="155"/>
        <w:ind w:right="0" w:hanging="360"/>
      </w:pPr>
      <w:r>
        <w:rPr>
          <w:color w:val="000000"/>
        </w:rPr>
        <w:t>2001. évi CVIII. törvény – az elektronikus kereskedelmi szolgáltatások, valamint az információs társadalommal összefüggő szolgáltatások egyes kérdéseiről (</w:t>
      </w:r>
      <w:proofErr w:type="spellStart"/>
      <w:r>
        <w:rPr>
          <w:color w:val="000000"/>
        </w:rPr>
        <w:t>Eker</w:t>
      </w:r>
      <w:proofErr w:type="spellEnd"/>
      <w:r>
        <w:rPr>
          <w:color w:val="000000"/>
        </w:rPr>
        <w:t xml:space="preserve">. tv.) </w:t>
      </w:r>
    </w:p>
    <w:p w14:paraId="4CEF6D70" w14:textId="77777777" w:rsidR="00AB5184" w:rsidRDefault="00000000">
      <w:pPr>
        <w:numPr>
          <w:ilvl w:val="0"/>
          <w:numId w:val="1"/>
        </w:numPr>
        <w:spacing w:after="118" w:line="259" w:lineRule="auto"/>
        <w:ind w:right="0" w:hanging="360"/>
      </w:pPr>
      <w:r>
        <w:rPr>
          <w:color w:val="000000"/>
        </w:rPr>
        <w:t>2003. évi C. törvény – az elektronikus hírközlésről (</w:t>
      </w:r>
      <w:proofErr w:type="spellStart"/>
      <w:r>
        <w:rPr>
          <w:color w:val="000000"/>
        </w:rPr>
        <w:t>Eht</w:t>
      </w:r>
      <w:proofErr w:type="spellEnd"/>
      <w:r>
        <w:rPr>
          <w:color w:val="000000"/>
        </w:rPr>
        <w:t xml:space="preserve">.) </w:t>
      </w:r>
    </w:p>
    <w:p w14:paraId="18464785" w14:textId="77777777" w:rsidR="00AB5184" w:rsidRDefault="00000000">
      <w:pPr>
        <w:numPr>
          <w:ilvl w:val="0"/>
          <w:numId w:val="1"/>
        </w:numPr>
        <w:spacing w:after="158"/>
        <w:ind w:right="0" w:hanging="360"/>
      </w:pPr>
      <w:r>
        <w:rPr>
          <w:color w:val="000000"/>
        </w:rPr>
        <w:t>2005. évi CXXXIII. törvény – a személy- és vagyonvédelmi, valamint a magán-nyomozói tevékenység szabályairól (</w:t>
      </w:r>
      <w:proofErr w:type="spellStart"/>
      <w:r>
        <w:rPr>
          <w:color w:val="000000"/>
        </w:rPr>
        <w:t>SzVMt</w:t>
      </w:r>
      <w:proofErr w:type="spellEnd"/>
      <w:r>
        <w:rPr>
          <w:color w:val="000000"/>
        </w:rPr>
        <w:t xml:space="preserve">.); </w:t>
      </w:r>
    </w:p>
    <w:p w14:paraId="5B326705" w14:textId="77777777" w:rsidR="00AB5184" w:rsidRDefault="00000000">
      <w:pPr>
        <w:numPr>
          <w:ilvl w:val="0"/>
          <w:numId w:val="1"/>
        </w:numPr>
        <w:spacing w:after="3"/>
        <w:ind w:right="0" w:hanging="360"/>
      </w:pPr>
      <w:r>
        <w:rPr>
          <w:color w:val="000000"/>
        </w:rPr>
        <w:lastRenderedPageBreak/>
        <w:t>2008. évi XLVIII. törvény – a gazdasági reklámtevékenység egyes korlátairól (</w:t>
      </w:r>
      <w:proofErr w:type="spellStart"/>
      <w:r>
        <w:rPr>
          <w:color w:val="000000"/>
        </w:rPr>
        <w:t>Grt</w:t>
      </w:r>
      <w:proofErr w:type="spellEnd"/>
      <w:r>
        <w:rPr>
          <w:color w:val="000000"/>
        </w:rPr>
        <w:t xml:space="preserve">.) </w:t>
      </w:r>
    </w:p>
    <w:p w14:paraId="37A72360" w14:textId="77777777" w:rsidR="00AB5184" w:rsidRDefault="00000000">
      <w:pPr>
        <w:spacing w:after="0" w:line="259" w:lineRule="auto"/>
        <w:ind w:left="10" w:right="0" w:firstLine="0"/>
        <w:jc w:val="left"/>
      </w:pPr>
      <w:r>
        <w:rPr>
          <w:color w:val="000000"/>
        </w:rPr>
        <w:t xml:space="preserve"> </w:t>
      </w:r>
    </w:p>
    <w:p w14:paraId="2204FDAE" w14:textId="77777777" w:rsidR="00AB5184" w:rsidRDefault="00000000">
      <w:pPr>
        <w:spacing w:after="0" w:line="259" w:lineRule="auto"/>
        <w:ind w:left="10" w:right="0" w:firstLine="0"/>
        <w:jc w:val="left"/>
      </w:pPr>
      <w:r>
        <w:rPr>
          <w:color w:val="000000"/>
        </w:rPr>
        <w:t xml:space="preserve"> </w:t>
      </w:r>
    </w:p>
    <w:p w14:paraId="3484D3F4" w14:textId="77777777" w:rsidR="00AB5184" w:rsidRDefault="00000000">
      <w:pPr>
        <w:spacing w:after="0" w:line="259" w:lineRule="auto"/>
        <w:ind w:left="10" w:right="0" w:firstLine="0"/>
        <w:jc w:val="left"/>
      </w:pPr>
      <w:r>
        <w:rPr>
          <w:b/>
          <w:color w:val="000000"/>
        </w:rPr>
        <w:t xml:space="preserve"> </w:t>
      </w:r>
      <w:r>
        <w:rPr>
          <w:b/>
          <w:color w:val="000000"/>
        </w:rPr>
        <w:tab/>
      </w:r>
      <w:r>
        <w:rPr>
          <w:color w:val="000000"/>
        </w:rPr>
        <w:t xml:space="preserve"> </w:t>
      </w:r>
    </w:p>
    <w:p w14:paraId="66C40603" w14:textId="77777777" w:rsidR="00AB5184" w:rsidRDefault="00000000">
      <w:pPr>
        <w:pStyle w:val="Cmsor2"/>
        <w:ind w:left="5"/>
      </w:pPr>
      <w:r>
        <w:t>1.2</w:t>
      </w:r>
      <w:r>
        <w:rPr>
          <w:rFonts w:ascii="Arial" w:eastAsia="Arial" w:hAnsi="Arial" w:cs="Arial"/>
        </w:rPr>
        <w:t xml:space="preserve"> </w:t>
      </w:r>
      <w:r>
        <w:t xml:space="preserve">Alapfogalmak </w:t>
      </w:r>
    </w:p>
    <w:p w14:paraId="0927A125" w14:textId="77777777" w:rsidR="00AB5184" w:rsidRDefault="00000000">
      <w:pPr>
        <w:spacing w:after="3"/>
        <w:ind w:left="5" w:right="0"/>
      </w:pPr>
      <w:r>
        <w:rPr>
          <w:b/>
          <w:color w:val="000000"/>
        </w:rPr>
        <w:t xml:space="preserve">Adatkezelő: </w:t>
      </w:r>
      <w:r>
        <w:rPr>
          <w:color w:val="000000"/>
        </w:rPr>
        <w:t xml:space="preserve">az a természetes vagy jogi személy, illetve jogi személyiséggel nem rendelkező szervezet, aki vagy amely önállóan vagy másokkal együtt az adat kezelésének célját meghatározza, az adatkezelésre (beleértve a felhasznált eszközt) vonatkozó döntéseket meghozza és végrehajtja, vagy az adatfeldolgozóval végrehajttatja; </w:t>
      </w:r>
    </w:p>
    <w:p w14:paraId="505DCC2D" w14:textId="77777777" w:rsidR="00AB5184" w:rsidRDefault="00000000">
      <w:pPr>
        <w:spacing w:after="0" w:line="259" w:lineRule="auto"/>
        <w:ind w:left="10" w:right="0" w:firstLine="0"/>
        <w:jc w:val="left"/>
      </w:pPr>
      <w:r>
        <w:rPr>
          <w:b/>
          <w:color w:val="000000"/>
        </w:rPr>
        <w:t xml:space="preserve"> </w:t>
      </w:r>
    </w:p>
    <w:p w14:paraId="396EBBFB" w14:textId="77777777" w:rsidR="00AB5184" w:rsidRDefault="00000000">
      <w:pPr>
        <w:spacing w:after="3"/>
        <w:ind w:left="5" w:right="0"/>
      </w:pPr>
      <w:r>
        <w:rPr>
          <w:b/>
          <w:color w:val="000000"/>
        </w:rPr>
        <w:t xml:space="preserve">Adatfeldolgozó: </w:t>
      </w:r>
      <w:r>
        <w:rPr>
          <w:color w:val="000000"/>
        </w:rPr>
        <w:t xml:space="preserve">az a természetes vagy jogi személy, illetve jogi személyiséggel nem rendelkező szervezet, aki vagy amely szerződés alapján – beleértve a jogszabály rendelkezése alapján kötött szerződést is – adatok feldolgozását végzi; </w:t>
      </w:r>
    </w:p>
    <w:p w14:paraId="682E59A8" w14:textId="77777777" w:rsidR="00AB5184" w:rsidRDefault="00000000">
      <w:pPr>
        <w:spacing w:after="0" w:line="259" w:lineRule="auto"/>
        <w:ind w:left="10" w:right="0" w:firstLine="0"/>
        <w:jc w:val="left"/>
      </w:pPr>
      <w:r>
        <w:rPr>
          <w:b/>
          <w:color w:val="000000"/>
        </w:rPr>
        <w:t xml:space="preserve"> </w:t>
      </w:r>
    </w:p>
    <w:p w14:paraId="55327B30" w14:textId="77777777" w:rsidR="00AB5184" w:rsidRDefault="00000000">
      <w:pPr>
        <w:spacing w:after="3"/>
        <w:ind w:left="5" w:right="0"/>
      </w:pPr>
      <w:r>
        <w:rPr>
          <w:b/>
          <w:color w:val="000000"/>
        </w:rPr>
        <w:t>Adatvédelmi incidens:</w:t>
      </w:r>
      <w:r>
        <w:rPr>
          <w:color w:val="000000"/>
        </w:rPr>
        <w:t xml:space="preserve"> személyes adat jogellenes kezelése vagy feldolgozása, így különösen a jogosulatlan hozzáférés, megváltoztatás, továbbítás, nyilvánosságra hozatal, törlés vagy megsemmisítés, valamint a véletlen megsemmisülés és sérülés; </w:t>
      </w:r>
    </w:p>
    <w:p w14:paraId="0CACD5A1" w14:textId="77777777" w:rsidR="00AB5184" w:rsidRDefault="00000000">
      <w:pPr>
        <w:spacing w:after="0" w:line="259" w:lineRule="auto"/>
        <w:ind w:left="10" w:right="0" w:firstLine="0"/>
        <w:jc w:val="left"/>
      </w:pPr>
      <w:r>
        <w:rPr>
          <w:b/>
          <w:color w:val="000000"/>
        </w:rPr>
        <w:t xml:space="preserve"> </w:t>
      </w:r>
    </w:p>
    <w:p w14:paraId="5D8C3842" w14:textId="77777777" w:rsidR="00AB5184" w:rsidRDefault="00000000">
      <w:pPr>
        <w:spacing w:after="3"/>
        <w:ind w:left="5" w:right="0"/>
      </w:pPr>
      <w:r>
        <w:rPr>
          <w:b/>
          <w:color w:val="000000"/>
        </w:rPr>
        <w:t>Érintett:</w:t>
      </w:r>
      <w:r>
        <w:rPr>
          <w:color w:val="000000"/>
        </w:rPr>
        <w:t xml:space="preserve"> bármely meghatározott, személyes adat alapján azonosított vagy – közvetlenül, vagy közvetve – azonosítható természetes személy; </w:t>
      </w:r>
    </w:p>
    <w:p w14:paraId="675733B6" w14:textId="77777777" w:rsidR="00AB5184" w:rsidRDefault="00000000">
      <w:pPr>
        <w:spacing w:after="0" w:line="259" w:lineRule="auto"/>
        <w:ind w:left="10" w:right="0" w:firstLine="0"/>
        <w:jc w:val="left"/>
      </w:pPr>
      <w:r>
        <w:rPr>
          <w:color w:val="000000"/>
        </w:rPr>
        <w:t xml:space="preserve"> </w:t>
      </w:r>
    </w:p>
    <w:p w14:paraId="1767B100" w14:textId="77777777" w:rsidR="00AB5184" w:rsidRDefault="00000000">
      <w:pPr>
        <w:spacing w:after="3"/>
        <w:ind w:left="5" w:right="0"/>
      </w:pPr>
      <w:r>
        <w:rPr>
          <w:b/>
          <w:color w:val="000000"/>
        </w:rPr>
        <w:t>Profilalkotás:</w:t>
      </w:r>
      <w:r>
        <w:rPr>
          <w:color w:val="000000"/>
        </w:rPr>
        <w:t xml:space="preserve"> személyes adatok automatizált kezelésének bármely olyan formája, amelynek során a személyes adatokat valamely természetes személyhez fűződő bizonyos személyes jellemzők értékelésére, különösen a munkahelyi teljesítményhez, gazdasági helyzethez, egészségi állapothoz, személyes preferenciákhoz, érdeklődéshez, megbízhatósághoz, viselkedéshez, tartózkodási helyhez vagy mozgáshoz kapcsolódó jellemzők elemzésére vagy előrejelzésére használják;  </w:t>
      </w:r>
    </w:p>
    <w:p w14:paraId="7FFE0558" w14:textId="77777777" w:rsidR="00AB5184" w:rsidRDefault="00000000">
      <w:pPr>
        <w:spacing w:after="0" w:line="259" w:lineRule="auto"/>
        <w:ind w:left="10" w:right="0" w:firstLine="0"/>
        <w:jc w:val="left"/>
      </w:pPr>
      <w:r>
        <w:rPr>
          <w:color w:val="000000"/>
        </w:rPr>
        <w:t xml:space="preserve"> </w:t>
      </w:r>
    </w:p>
    <w:p w14:paraId="4F1FF196" w14:textId="77777777" w:rsidR="00AB5184" w:rsidRDefault="00000000">
      <w:pPr>
        <w:spacing w:after="3"/>
        <w:ind w:left="5" w:right="0"/>
      </w:pPr>
      <w:r>
        <w:rPr>
          <w:b/>
          <w:color w:val="000000"/>
        </w:rPr>
        <w:t>Személyes adat:</w:t>
      </w:r>
      <w:r>
        <w:rPr>
          <w:color w:val="000000"/>
        </w:rPr>
        <w:t xml:space="preserve"> az érintettel kapcsolatba hozható adat – különösen az érintett neve, azonosító jele, valamint egy vagy több fizikai, fiziológiai, mentális, gazdasági, kulturális vagy szociális azonosságára jellemző ismeret -, valamint az adatból levonható, az érintettre vonatkozó következtetés </w:t>
      </w:r>
    </w:p>
    <w:p w14:paraId="1783E1A2" w14:textId="77777777" w:rsidR="00AB5184" w:rsidRDefault="00000000">
      <w:pPr>
        <w:spacing w:after="363" w:line="259" w:lineRule="auto"/>
        <w:ind w:left="10" w:right="0" w:firstLine="0"/>
        <w:jc w:val="left"/>
      </w:pPr>
      <w:r>
        <w:t xml:space="preserve"> </w:t>
      </w:r>
    </w:p>
    <w:p w14:paraId="3973CB09" w14:textId="77777777" w:rsidR="00AB5184" w:rsidRDefault="00000000">
      <w:pPr>
        <w:pStyle w:val="Cmsor1"/>
        <w:spacing w:after="41"/>
        <w:ind w:left="21"/>
      </w:pPr>
      <w:r>
        <w:rPr>
          <w:noProof/>
        </w:rPr>
        <w:drawing>
          <wp:inline distT="0" distB="0" distL="0" distR="0" wp14:anchorId="5576E780" wp14:editId="4D9C00E7">
            <wp:extent cx="93726" cy="136398"/>
            <wp:effectExtent l="0" t="0" r="0" b="0"/>
            <wp:docPr id="2187" name="Picture 2187"/>
            <wp:cNvGraphicFramePr/>
            <a:graphic xmlns:a="http://schemas.openxmlformats.org/drawingml/2006/main">
              <a:graphicData uri="http://schemas.openxmlformats.org/drawingml/2006/picture">
                <pic:pic xmlns:pic="http://schemas.openxmlformats.org/drawingml/2006/picture">
                  <pic:nvPicPr>
                    <pic:cNvPr id="2187" name="Picture 2187"/>
                    <pic:cNvPicPr/>
                  </pic:nvPicPr>
                  <pic:blipFill>
                    <a:blip r:embed="rId16"/>
                    <a:stretch>
                      <a:fillRect/>
                    </a:stretch>
                  </pic:blipFill>
                  <pic:spPr>
                    <a:xfrm>
                      <a:off x="0" y="0"/>
                      <a:ext cx="93726" cy="136398"/>
                    </a:xfrm>
                    <a:prstGeom prst="rect">
                      <a:avLst/>
                    </a:prstGeom>
                  </pic:spPr>
                </pic:pic>
              </a:graphicData>
            </a:graphic>
          </wp:inline>
        </w:drawing>
      </w:r>
      <w:r>
        <w:rPr>
          <w:rFonts w:ascii="Arial" w:eastAsia="Arial" w:hAnsi="Arial" w:cs="Arial"/>
        </w:rPr>
        <w:t xml:space="preserve"> </w:t>
      </w:r>
      <w:r>
        <w:t xml:space="preserve">A SZEMÉLYES ADATOK TÁROLÁSÁNAK MÓDJA, AZ ADATKEZELÉS </w:t>
      </w:r>
    </w:p>
    <w:p w14:paraId="2A40E12D" w14:textId="37B67054" w:rsidR="00AB5184" w:rsidRDefault="00000000">
      <w:pPr>
        <w:numPr>
          <w:ilvl w:val="0"/>
          <w:numId w:val="2"/>
        </w:numPr>
        <w:spacing w:after="156"/>
        <w:ind w:right="0" w:hanging="293"/>
      </w:pPr>
      <w:r>
        <w:t xml:space="preserve">A </w:t>
      </w:r>
      <w:r w:rsidR="000B6D30">
        <w:t xml:space="preserve">MIDVEX </w:t>
      </w:r>
      <w:proofErr w:type="gramStart"/>
      <w:r w:rsidR="000B6D30">
        <w:t xml:space="preserve">ÉPÍTŐ </w:t>
      </w:r>
      <w:r>
        <w:t xml:space="preserve"> Kft.</w:t>
      </w:r>
      <w:proofErr w:type="gramEnd"/>
      <w:r>
        <w:t xml:space="preserve"> és adatfeldolgozói a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hajtanak végre annak érdekében, hogy a kockázat mértékének megfelelő szintű adatbiztonságot garantálják. </w:t>
      </w:r>
    </w:p>
    <w:p w14:paraId="160B4B13" w14:textId="3A674EDE" w:rsidR="00AB5184" w:rsidRDefault="00000000">
      <w:pPr>
        <w:numPr>
          <w:ilvl w:val="0"/>
          <w:numId w:val="2"/>
        </w:numPr>
        <w:spacing w:after="145" w:line="249" w:lineRule="auto"/>
        <w:ind w:right="0" w:hanging="293"/>
      </w:pPr>
      <w:r>
        <w:t xml:space="preserve">A </w:t>
      </w:r>
      <w:r w:rsidR="000B6D30">
        <w:t xml:space="preserve">MIDVEX </w:t>
      </w:r>
      <w:proofErr w:type="gramStart"/>
      <w:r w:rsidR="000B6D30">
        <w:t xml:space="preserve">ÉPÍTŐ </w:t>
      </w:r>
      <w:r>
        <w:t xml:space="preserve"> Kft.</w:t>
      </w:r>
      <w:proofErr w:type="gramEnd"/>
      <w:r>
        <w:t xml:space="preserve"> a személyes adatok kezeléséhez az alkalmazott informatikai eszközöket úgy választja meg és üzemelteti, hogy a kezelt adat: </w:t>
      </w:r>
    </w:p>
    <w:p w14:paraId="4A4BD591" w14:textId="77777777" w:rsidR="00AB5184" w:rsidRDefault="00000000">
      <w:pPr>
        <w:numPr>
          <w:ilvl w:val="1"/>
          <w:numId w:val="2"/>
        </w:numPr>
        <w:spacing w:after="0" w:line="383" w:lineRule="auto"/>
        <w:ind w:right="0" w:hanging="360"/>
      </w:pPr>
      <w:r>
        <w:rPr>
          <w:color w:val="000000"/>
        </w:rPr>
        <w:t xml:space="preserve">az arra feljogosítottak számára hozzáférhető (rendelkezésre állás); </w:t>
      </w:r>
      <w:r>
        <w:rPr>
          <w:rFonts w:ascii="Courier New" w:eastAsia="Courier New" w:hAnsi="Courier New" w:cs="Courier New"/>
          <w:color w:val="000000"/>
        </w:rPr>
        <w:t>o</w:t>
      </w:r>
      <w:r>
        <w:rPr>
          <w:rFonts w:ascii="Arial" w:eastAsia="Arial" w:hAnsi="Arial" w:cs="Arial"/>
          <w:color w:val="000000"/>
        </w:rPr>
        <w:t xml:space="preserve"> </w:t>
      </w:r>
      <w:r>
        <w:rPr>
          <w:color w:val="000000"/>
        </w:rPr>
        <w:t xml:space="preserve">hitelessége és hitelesítése biztosított (adatkezelés hitelessége); </w:t>
      </w:r>
      <w:r>
        <w:rPr>
          <w:rFonts w:ascii="Courier New" w:eastAsia="Courier New" w:hAnsi="Courier New" w:cs="Courier New"/>
          <w:color w:val="000000"/>
        </w:rPr>
        <w:t>o</w:t>
      </w:r>
      <w:r>
        <w:rPr>
          <w:rFonts w:ascii="Arial" w:eastAsia="Arial" w:hAnsi="Arial" w:cs="Arial"/>
          <w:color w:val="000000"/>
        </w:rPr>
        <w:t xml:space="preserve"> </w:t>
      </w:r>
      <w:r>
        <w:rPr>
          <w:color w:val="000000"/>
        </w:rPr>
        <w:t xml:space="preserve">változatlansága igazolható (adatintegritás); </w:t>
      </w:r>
    </w:p>
    <w:p w14:paraId="5A4D0852" w14:textId="77777777" w:rsidR="00AB5184" w:rsidRDefault="00000000">
      <w:pPr>
        <w:numPr>
          <w:ilvl w:val="1"/>
          <w:numId w:val="2"/>
        </w:numPr>
        <w:spacing w:after="3"/>
        <w:ind w:right="0" w:hanging="360"/>
      </w:pPr>
      <w:r>
        <w:rPr>
          <w:color w:val="000000"/>
        </w:rPr>
        <w:t xml:space="preserve">a jogosulatlan hozzáférés ellen védett (adat bizalmassága)  </w:t>
      </w:r>
    </w:p>
    <w:p w14:paraId="58451A2A" w14:textId="77777777" w:rsidR="00AB5184" w:rsidRDefault="00000000">
      <w:pPr>
        <w:spacing w:after="144" w:line="259" w:lineRule="auto"/>
        <w:ind w:left="303" w:right="0"/>
        <w:jc w:val="left"/>
      </w:pPr>
      <w:r>
        <w:rPr>
          <w:color w:val="000000"/>
        </w:rPr>
        <w:t xml:space="preserve">legyen. </w:t>
      </w:r>
    </w:p>
    <w:p w14:paraId="6E099812" w14:textId="218019B1" w:rsidR="00AB5184" w:rsidRDefault="00000000">
      <w:pPr>
        <w:numPr>
          <w:ilvl w:val="0"/>
          <w:numId w:val="2"/>
        </w:numPr>
        <w:ind w:right="0" w:hanging="293"/>
      </w:pPr>
      <w:r>
        <w:t xml:space="preserve">A </w:t>
      </w:r>
      <w:r w:rsidR="000B6D30">
        <w:t xml:space="preserve">MIDVEX </w:t>
      </w:r>
      <w:proofErr w:type="gramStart"/>
      <w:r w:rsidR="000B6D30">
        <w:t xml:space="preserve">ÉPÍTŐ </w:t>
      </w:r>
      <w:r>
        <w:t xml:space="preserve"> Kft.</w:t>
      </w:r>
      <w:proofErr w:type="gramEnd"/>
      <w:r>
        <w:t xml:space="preserve"> az adatokat megfelelő intézkedésekkel védi különösen a jogosulatlan hozzáférés, megváltoztatás, továbbítás, nyilvánosságra hozatal, törlés vagy megsemmisítés, valamint a véletlen megsemmisülés, sérülés, továbbá az alkalmazott technika megváltozásából fakadó hozzáférhetetlenné válás ellen. </w:t>
      </w:r>
    </w:p>
    <w:p w14:paraId="011BCA14" w14:textId="77777777" w:rsidR="00AB5184" w:rsidRDefault="00000000">
      <w:pPr>
        <w:spacing w:after="0" w:line="259" w:lineRule="auto"/>
        <w:ind w:left="10" w:right="0" w:firstLine="0"/>
        <w:jc w:val="left"/>
      </w:pPr>
      <w:r>
        <w:lastRenderedPageBreak/>
        <w:t xml:space="preserve"> </w:t>
      </w:r>
      <w:r>
        <w:tab/>
        <w:t xml:space="preserve"> </w:t>
      </w:r>
    </w:p>
    <w:p w14:paraId="22240529" w14:textId="77777777" w:rsidR="00AB5184" w:rsidRDefault="00000000">
      <w:pPr>
        <w:spacing w:after="144" w:line="259" w:lineRule="auto"/>
        <w:ind w:left="293" w:right="0" w:firstLine="0"/>
        <w:jc w:val="left"/>
      </w:pPr>
      <w:r>
        <w:t xml:space="preserve"> </w:t>
      </w:r>
    </w:p>
    <w:p w14:paraId="5AE6A998" w14:textId="560ACA5F" w:rsidR="00AB5184" w:rsidRDefault="00000000">
      <w:pPr>
        <w:numPr>
          <w:ilvl w:val="0"/>
          <w:numId w:val="2"/>
        </w:numPr>
        <w:spacing w:after="158"/>
        <w:ind w:right="0" w:hanging="293"/>
      </w:pPr>
      <w:r>
        <w:t xml:space="preserve">A </w:t>
      </w:r>
      <w:r w:rsidR="000B6D30">
        <w:t xml:space="preserve">MIDVEX </w:t>
      </w:r>
      <w:proofErr w:type="gramStart"/>
      <w:r w:rsidR="000B6D30">
        <w:t xml:space="preserve">ÉPÍTŐ </w:t>
      </w:r>
      <w:r>
        <w:t xml:space="preserve"> Kft.</w:t>
      </w:r>
      <w:proofErr w:type="gramEnd"/>
      <w:r>
        <w:t xml:space="preserve"> a különböző nyilvántartásaiban elektronikusan kezelt adatállományok védelme érdekében megfelelő technikai megoldással biztosítja, hogy a tárolt adatok – kivéve, ha azt törvény lehetővé teszi – közvetlenül ne legyenek összekapcsolhatók és az érintetthez rendelhetők. </w:t>
      </w:r>
    </w:p>
    <w:p w14:paraId="5E051E4C" w14:textId="3770881B" w:rsidR="00AB5184" w:rsidRDefault="00000000">
      <w:pPr>
        <w:numPr>
          <w:ilvl w:val="0"/>
          <w:numId w:val="2"/>
        </w:numPr>
        <w:spacing w:after="155"/>
        <w:ind w:right="0" w:hanging="293"/>
      </w:pPr>
      <w:r>
        <w:t xml:space="preserve">A </w:t>
      </w:r>
      <w:r w:rsidR="000B6D30">
        <w:t xml:space="preserve">MIDVEX </w:t>
      </w:r>
      <w:proofErr w:type="gramStart"/>
      <w:r w:rsidR="000B6D30">
        <w:t xml:space="preserve">ÉPÍTŐ </w:t>
      </w:r>
      <w:r>
        <w:t xml:space="preserve"> Kft.</w:t>
      </w:r>
      <w:proofErr w:type="gramEnd"/>
      <w:r>
        <w:t xml:space="preserve"> a technika mindenkori fejlettségére tekintettel olyan műszaki, szervezési és szervezeti intézkedésekkel gondoskodik az adatkezelés biztonságának védelméről, amely az adatkezeléssel kapcsolatban jelentkező kockázatoknak megfelelő védelmi szintet nyújt. </w:t>
      </w:r>
    </w:p>
    <w:p w14:paraId="05682553" w14:textId="052F34CF" w:rsidR="00AB5184" w:rsidRDefault="00000000">
      <w:pPr>
        <w:numPr>
          <w:ilvl w:val="0"/>
          <w:numId w:val="2"/>
        </w:numPr>
        <w:spacing w:after="3" w:line="377" w:lineRule="auto"/>
        <w:ind w:right="0" w:hanging="293"/>
      </w:pPr>
      <w:r>
        <w:t xml:space="preserve">A </w:t>
      </w:r>
      <w:r w:rsidR="000B6D30">
        <w:t xml:space="preserve">MIDVEX </w:t>
      </w:r>
      <w:proofErr w:type="gramStart"/>
      <w:r w:rsidR="000B6D30">
        <w:t xml:space="preserve">ÉPÍTŐ </w:t>
      </w:r>
      <w:r>
        <w:t xml:space="preserve"> Kft.</w:t>
      </w:r>
      <w:proofErr w:type="gramEnd"/>
      <w:r>
        <w:t xml:space="preserve"> az adatkezelés során megőrzi </w:t>
      </w:r>
      <w:r>
        <w:rPr>
          <w:rFonts w:ascii="Courier New" w:eastAsia="Courier New" w:hAnsi="Courier New" w:cs="Courier New"/>
          <w:color w:val="000000"/>
        </w:rPr>
        <w:t>o</w:t>
      </w:r>
      <w:r>
        <w:rPr>
          <w:rFonts w:ascii="Arial" w:eastAsia="Arial" w:hAnsi="Arial" w:cs="Arial"/>
          <w:color w:val="000000"/>
        </w:rPr>
        <w:t xml:space="preserve"> </w:t>
      </w:r>
      <w:r>
        <w:rPr>
          <w:b/>
          <w:color w:val="000000"/>
        </w:rPr>
        <w:t>a titkosságot:</w:t>
      </w:r>
      <w:r>
        <w:rPr>
          <w:color w:val="000000"/>
        </w:rPr>
        <w:t xml:space="preserve"> megvédi az információt, hogy csak az férhessen hozzá, aki erre jogosult; </w:t>
      </w:r>
    </w:p>
    <w:p w14:paraId="076CA138" w14:textId="77777777" w:rsidR="00AB5184" w:rsidRDefault="00000000">
      <w:pPr>
        <w:numPr>
          <w:ilvl w:val="1"/>
          <w:numId w:val="2"/>
        </w:numPr>
        <w:spacing w:after="83" w:line="314" w:lineRule="auto"/>
        <w:ind w:right="0" w:hanging="360"/>
      </w:pPr>
      <w:r>
        <w:rPr>
          <w:b/>
          <w:color w:val="000000"/>
        </w:rPr>
        <w:t>a sértetlenséget:</w:t>
      </w:r>
      <w:r>
        <w:rPr>
          <w:color w:val="000000"/>
        </w:rPr>
        <w:t xml:space="preserve"> megvédi az információnak és a feldolgozás módszerének a pontosságát és teljességét; </w:t>
      </w:r>
      <w:r>
        <w:rPr>
          <w:rFonts w:ascii="Courier New" w:eastAsia="Courier New" w:hAnsi="Courier New" w:cs="Courier New"/>
          <w:color w:val="000000"/>
        </w:rPr>
        <w:t>o</w:t>
      </w:r>
      <w:r>
        <w:rPr>
          <w:rFonts w:ascii="Arial" w:eastAsia="Arial" w:hAnsi="Arial" w:cs="Arial"/>
          <w:color w:val="000000"/>
        </w:rPr>
        <w:t xml:space="preserve"> </w:t>
      </w:r>
      <w:r>
        <w:rPr>
          <w:b/>
          <w:color w:val="000000"/>
        </w:rPr>
        <w:t>a rendelkezésre állást:</w:t>
      </w:r>
      <w:r>
        <w:rPr>
          <w:color w:val="000000"/>
        </w:rPr>
        <w:t xml:space="preserve"> gondoskodik arról, hogy amikor a jogosult használónak szüksége van rá, valóban hozzá tudjon férni a kívánt információhoz, és rendelkezésre álljanak az ezzel kapcsolatos eszközök. </w:t>
      </w:r>
    </w:p>
    <w:p w14:paraId="6D71A06E" w14:textId="2FB2602D" w:rsidR="00AB5184" w:rsidRDefault="00000000">
      <w:pPr>
        <w:numPr>
          <w:ilvl w:val="0"/>
          <w:numId w:val="2"/>
        </w:numPr>
        <w:spacing w:after="158"/>
        <w:ind w:right="0" w:hanging="293"/>
      </w:pPr>
      <w:r>
        <w:t xml:space="preserve">A </w:t>
      </w:r>
      <w:r w:rsidR="000B6D30">
        <w:t xml:space="preserve">MIDVEX </w:t>
      </w:r>
      <w:proofErr w:type="gramStart"/>
      <w:r w:rsidR="000B6D30">
        <w:t xml:space="preserve">ÉPÍTŐ </w:t>
      </w:r>
      <w:r>
        <w:t xml:space="preserve"> Kft.</w:t>
      </w:r>
      <w:proofErr w:type="gramEnd"/>
      <w:r>
        <w:t xml:space="preserve"> és az adatkezelésben érintett partnereinek informatikai rendszere és hálózata egyaránt védett a számítógéppel támogatott csalás, kémkedés, szabotázs, vandalizmus, tűz és árvíz, továbbá a számítógépvírusok, a számítógépes betörések és a szolgálatmegtagadásra vezető támadások ellen. Az üzemeltető a biztonságról szerverszintű és alkalmazásszintű védelmi eljárásokkal gondoskodik. Tájékoztatjuk a felhasználókat, hogy az interneten továbbított elektronikus üzenetek, protokolltól (e-mail, web, ftp stb.) függetlenül sérülékenyek az olyan hálózati fenyegetésekkel szemben, amelyek tisztességtelen tevékenységre, szerződés vitatására, vagy az információ felfedésére, módosítására vezetnek. Az ilyen fenyegetésektől megvédendő az adatkezelő megtesz minden tőle elvárható óvintézkedést. A rendszereket megfigyeli annak érdekében, hogy minden biztonsági eltérést rögzíthessen, és bizonyítékkal szolgálhasson minden biztonsági esemény esetében. A rendszermegfigyelés ezen kívül lehetővé teszi az alkalmazott óvintézkedések hatékonyságának ellenőrzését is. </w:t>
      </w:r>
    </w:p>
    <w:p w14:paraId="3B2499EB" w14:textId="1A3A42F2" w:rsidR="00AB5184" w:rsidRDefault="00000000">
      <w:pPr>
        <w:numPr>
          <w:ilvl w:val="0"/>
          <w:numId w:val="2"/>
        </w:numPr>
        <w:spacing w:after="156"/>
        <w:ind w:right="0" w:hanging="293"/>
      </w:pPr>
      <w:r>
        <w:t xml:space="preserve">A </w:t>
      </w:r>
      <w:r w:rsidR="000B6D30">
        <w:t xml:space="preserve">MIDVEX </w:t>
      </w:r>
      <w:proofErr w:type="gramStart"/>
      <w:r w:rsidR="000B6D30">
        <w:t xml:space="preserve">ÉPÍTŐ </w:t>
      </w:r>
      <w:r>
        <w:t xml:space="preserve"> Kft.</w:t>
      </w:r>
      <w:proofErr w:type="gramEnd"/>
      <w:r>
        <w:t xml:space="preserve"> mint adatkezelő nyilvántartja az esetleges adatvédelmi incidenseket, feltüntetve az adatvédelmi incidenshez kapcsolódó tényeket, annak hatásait és az orvoslására tett intézkedéseket.  </w:t>
      </w:r>
    </w:p>
    <w:p w14:paraId="06318CE3" w14:textId="19749617" w:rsidR="00AB5184" w:rsidRDefault="00000000">
      <w:pPr>
        <w:numPr>
          <w:ilvl w:val="0"/>
          <w:numId w:val="2"/>
        </w:numPr>
        <w:spacing w:after="158"/>
        <w:ind w:right="0" w:hanging="293"/>
      </w:pPr>
      <w:r>
        <w:t xml:space="preserve">Az esetleges adatvédelmi incidenst a </w:t>
      </w:r>
      <w:r w:rsidR="000B6D30">
        <w:t xml:space="preserve">MIDVEX </w:t>
      </w:r>
      <w:proofErr w:type="gramStart"/>
      <w:r w:rsidR="000B6D30">
        <w:t xml:space="preserve">ÉPÍTŐ </w:t>
      </w:r>
      <w:r>
        <w:t xml:space="preserve"> Kft.</w:t>
      </w:r>
      <w:proofErr w:type="gramEnd"/>
      <w:r>
        <w:t xml:space="preserve"> késedelem nélkül, és ha lehetséges, legkésőbb 72 órával azután, hogy az adatvédelmi incidens a tudomására jutott, bejelenti a Nemzeti Adatvédelmi és Információszabadság Hatóságnak, kivéve, ha az adatvédelmi incidens valószínűsíthetően nem jár kockázattal a természetes személyek jogaira és szabadságaira nézve. </w:t>
      </w:r>
    </w:p>
    <w:p w14:paraId="35F6A301" w14:textId="77777777" w:rsidR="00AB5184" w:rsidRDefault="00000000">
      <w:pPr>
        <w:numPr>
          <w:ilvl w:val="0"/>
          <w:numId w:val="2"/>
        </w:numPr>
        <w:spacing w:after="158"/>
        <w:ind w:right="0" w:hanging="293"/>
      </w:pPr>
      <w:r>
        <w:rPr>
          <w:color w:val="000000"/>
        </w:rPr>
        <w:t xml:space="preserve">A Felhasználó által megadott adatok valódiságáért és pontosságáért kizárólag a Felhasználó tartozik felelősséggel. Az adatközlés hiányosságaiért, illetve a hibásan megadott adatokból adódó bármilyen következményért az </w:t>
      </w:r>
      <w:proofErr w:type="spellStart"/>
      <w:r>
        <w:rPr>
          <w:color w:val="000000"/>
        </w:rPr>
        <w:t>metALCOM</w:t>
      </w:r>
      <w:proofErr w:type="spellEnd"/>
      <w:r>
        <w:rPr>
          <w:color w:val="000000"/>
        </w:rPr>
        <w:t xml:space="preserve"> nem vállal felelősséget, felelősségét e tekintetben kifejezetten kizárja, de biztosítja a módosítás lehetőségét az érintett számára az általa megadott személyes adatok vonatkozásában.</w:t>
      </w:r>
      <w:r>
        <w:t xml:space="preserve"> </w:t>
      </w:r>
    </w:p>
    <w:p w14:paraId="51D81C3A" w14:textId="77777777" w:rsidR="00AB5184" w:rsidRDefault="00000000">
      <w:pPr>
        <w:numPr>
          <w:ilvl w:val="0"/>
          <w:numId w:val="2"/>
        </w:numPr>
        <w:spacing w:after="3"/>
        <w:ind w:right="0" w:hanging="293"/>
      </w:pPr>
      <w:r>
        <w:rPr>
          <w:color w:val="000000"/>
        </w:rPr>
        <w:t xml:space="preserve">Valamennyi adatkezelésre irányadó, hogy Társaságunk akár a saját maga, akár a Felhasználó által </w:t>
      </w:r>
      <w:proofErr w:type="spellStart"/>
      <w:r>
        <w:rPr>
          <w:color w:val="000000"/>
        </w:rPr>
        <w:t>törölt</w:t>
      </w:r>
      <w:proofErr w:type="spellEnd"/>
      <w:r>
        <w:rPr>
          <w:color w:val="000000"/>
        </w:rPr>
        <w:t xml:space="preserve"> adatokat a törlést követően nem kezeli, azokat adatbázisából eltávolítja.</w:t>
      </w:r>
      <w:r>
        <w:t xml:space="preserve"> </w:t>
      </w:r>
    </w:p>
    <w:p w14:paraId="6ABFC61E" w14:textId="77777777" w:rsidR="00AB5184" w:rsidRDefault="00000000">
      <w:pPr>
        <w:spacing w:after="362" w:line="259" w:lineRule="auto"/>
        <w:ind w:left="10" w:right="0" w:firstLine="0"/>
        <w:jc w:val="left"/>
      </w:pPr>
      <w:r>
        <w:t xml:space="preserve"> </w:t>
      </w:r>
    </w:p>
    <w:p w14:paraId="5A206010" w14:textId="77777777" w:rsidR="00AB5184" w:rsidRDefault="00000000">
      <w:pPr>
        <w:pStyle w:val="Cmsor1"/>
        <w:ind w:left="21"/>
      </w:pPr>
      <w:r>
        <w:rPr>
          <w:noProof/>
        </w:rPr>
        <w:drawing>
          <wp:inline distT="0" distB="0" distL="0" distR="0" wp14:anchorId="74DB6ADE" wp14:editId="209FB565">
            <wp:extent cx="92202" cy="139446"/>
            <wp:effectExtent l="0" t="0" r="0" b="0"/>
            <wp:docPr id="3346" name="Picture 3346"/>
            <wp:cNvGraphicFramePr/>
            <a:graphic xmlns:a="http://schemas.openxmlformats.org/drawingml/2006/main">
              <a:graphicData uri="http://schemas.openxmlformats.org/drawingml/2006/picture">
                <pic:pic xmlns:pic="http://schemas.openxmlformats.org/drawingml/2006/picture">
                  <pic:nvPicPr>
                    <pic:cNvPr id="3346" name="Picture 3346"/>
                    <pic:cNvPicPr/>
                  </pic:nvPicPr>
                  <pic:blipFill>
                    <a:blip r:embed="rId17"/>
                    <a:stretch>
                      <a:fillRect/>
                    </a:stretch>
                  </pic:blipFill>
                  <pic:spPr>
                    <a:xfrm>
                      <a:off x="0" y="0"/>
                      <a:ext cx="92202" cy="139446"/>
                    </a:xfrm>
                    <a:prstGeom prst="rect">
                      <a:avLst/>
                    </a:prstGeom>
                  </pic:spPr>
                </pic:pic>
              </a:graphicData>
            </a:graphic>
          </wp:inline>
        </w:drawing>
      </w:r>
      <w:r>
        <w:rPr>
          <w:rFonts w:ascii="Arial" w:eastAsia="Arial" w:hAnsi="Arial" w:cs="Arial"/>
        </w:rPr>
        <w:t xml:space="preserve"> </w:t>
      </w:r>
      <w:r>
        <w:t xml:space="preserve">AZ ADATKEZELŐ ADATAI, ELÉRHETŐSÉGE </w:t>
      </w:r>
    </w:p>
    <w:p w14:paraId="2712269F" w14:textId="770B3298" w:rsidR="00AB5184" w:rsidRDefault="00000000" w:rsidP="000B6D30">
      <w:pPr>
        <w:tabs>
          <w:tab w:val="center" w:pos="718"/>
          <w:tab w:val="center" w:pos="1426"/>
          <w:tab w:val="center" w:pos="2134"/>
          <w:tab w:val="center" w:pos="2842"/>
          <w:tab w:val="center" w:pos="4395"/>
        </w:tabs>
        <w:spacing w:after="0" w:line="259" w:lineRule="auto"/>
        <w:ind w:left="-5" w:right="0" w:firstLine="0"/>
        <w:jc w:val="left"/>
      </w:pPr>
      <w:r>
        <w:t xml:space="preserve">Név: </w:t>
      </w:r>
      <w:r>
        <w:tab/>
        <w:t xml:space="preserve"> </w:t>
      </w:r>
      <w:r>
        <w:tab/>
        <w:t xml:space="preserve"> </w:t>
      </w:r>
      <w:r>
        <w:tab/>
        <w:t xml:space="preserve"> </w:t>
      </w:r>
      <w:r>
        <w:tab/>
        <w:t xml:space="preserve"> </w:t>
      </w:r>
      <w:r w:rsidR="000B6D30">
        <w:tab/>
      </w:r>
      <w:r w:rsidR="000B6D30">
        <w:rPr>
          <w:b/>
        </w:rPr>
        <w:t xml:space="preserve">MIDVEX </w:t>
      </w:r>
      <w:proofErr w:type="gramStart"/>
      <w:r w:rsidR="000B6D30">
        <w:rPr>
          <w:b/>
        </w:rPr>
        <w:t xml:space="preserve">ÉPÍTŐ </w:t>
      </w:r>
      <w:r>
        <w:rPr>
          <w:b/>
        </w:rPr>
        <w:t xml:space="preserve"> Kft.</w:t>
      </w:r>
      <w:proofErr w:type="gramEnd"/>
      <w:r>
        <w:rPr>
          <w:b/>
          <w:color w:val="333333"/>
        </w:rPr>
        <w:t xml:space="preserve"> </w:t>
      </w:r>
    </w:p>
    <w:p w14:paraId="7E606F4F" w14:textId="77777777" w:rsidR="00AB5184" w:rsidRDefault="00000000">
      <w:pPr>
        <w:tabs>
          <w:tab w:val="center" w:pos="1426"/>
          <w:tab w:val="center" w:pos="2134"/>
          <w:tab w:val="center" w:pos="2842"/>
          <w:tab w:val="center" w:pos="5551"/>
        </w:tabs>
        <w:spacing w:after="5" w:line="249" w:lineRule="auto"/>
        <w:ind w:left="-5" w:right="0" w:firstLine="0"/>
        <w:jc w:val="left"/>
      </w:pPr>
      <w:r>
        <w:t xml:space="preserve">Székhely: </w:t>
      </w:r>
      <w:r>
        <w:tab/>
        <w:t xml:space="preserve"> </w:t>
      </w:r>
      <w:r>
        <w:tab/>
        <w:t xml:space="preserve"> </w:t>
      </w:r>
      <w:r>
        <w:tab/>
        <w:t xml:space="preserve"> </w:t>
      </w:r>
      <w:r>
        <w:tab/>
      </w:r>
      <w:r>
        <w:rPr>
          <w:b/>
        </w:rPr>
        <w:t>3400 Mezőkövesd, külterület 0380/3. HRSZ.</w:t>
      </w:r>
      <w:r>
        <w:rPr>
          <w:b/>
          <w:color w:val="333333"/>
        </w:rPr>
        <w:t xml:space="preserve"> </w:t>
      </w:r>
    </w:p>
    <w:p w14:paraId="549B29D3" w14:textId="0DEFB704" w:rsidR="00AB5184" w:rsidRDefault="00000000">
      <w:pPr>
        <w:tabs>
          <w:tab w:val="center" w:pos="2134"/>
          <w:tab w:val="center" w:pos="2842"/>
          <w:tab w:val="center" w:pos="4176"/>
        </w:tabs>
        <w:ind w:left="-5" w:right="0" w:firstLine="0"/>
        <w:jc w:val="left"/>
      </w:pPr>
      <w:r>
        <w:t xml:space="preserve">Cégjegyzékszám: </w:t>
      </w:r>
      <w:r>
        <w:tab/>
        <w:t xml:space="preserve"> </w:t>
      </w:r>
      <w:r>
        <w:tab/>
        <w:t xml:space="preserve"> </w:t>
      </w:r>
      <w:r>
        <w:tab/>
      </w:r>
      <w:r w:rsidR="000B6D30" w:rsidRPr="000B6D30">
        <w:rPr>
          <w:b/>
          <w:color w:val="333333"/>
        </w:rPr>
        <w:t>05-09-022248</w:t>
      </w:r>
    </w:p>
    <w:p w14:paraId="5FA074DE" w14:textId="77777777" w:rsidR="00AB5184" w:rsidRDefault="00000000">
      <w:pPr>
        <w:tabs>
          <w:tab w:val="center" w:pos="5102"/>
        </w:tabs>
        <w:ind w:left="-5" w:right="0" w:firstLine="0"/>
        <w:jc w:val="left"/>
      </w:pPr>
      <w:r>
        <w:t xml:space="preserve">A bejegyzőbíróság megnevezése: </w:t>
      </w:r>
      <w:r>
        <w:tab/>
      </w:r>
      <w:r>
        <w:rPr>
          <w:b/>
          <w:color w:val="333333"/>
        </w:rPr>
        <w:t xml:space="preserve">Miskolci Törvényszék Cégbírósága </w:t>
      </w:r>
    </w:p>
    <w:p w14:paraId="29B05419" w14:textId="3E14FC3F" w:rsidR="00AB5184" w:rsidRDefault="00000000">
      <w:pPr>
        <w:tabs>
          <w:tab w:val="center" w:pos="1426"/>
          <w:tab w:val="center" w:pos="2134"/>
          <w:tab w:val="center" w:pos="2842"/>
          <w:tab w:val="center" w:pos="4232"/>
        </w:tabs>
        <w:spacing w:after="0" w:line="259" w:lineRule="auto"/>
        <w:ind w:left="0" w:right="0" w:firstLine="0"/>
        <w:jc w:val="left"/>
      </w:pPr>
      <w:r>
        <w:lastRenderedPageBreak/>
        <w:t xml:space="preserve">Adószám: </w:t>
      </w:r>
      <w:r>
        <w:tab/>
        <w:t xml:space="preserve"> </w:t>
      </w:r>
      <w:r>
        <w:tab/>
        <w:t xml:space="preserve"> </w:t>
      </w:r>
      <w:r>
        <w:tab/>
        <w:t xml:space="preserve"> </w:t>
      </w:r>
      <w:r>
        <w:tab/>
      </w:r>
      <w:r w:rsidR="000B6D30" w:rsidRPr="000B6D30">
        <w:rPr>
          <w:b/>
          <w:color w:val="333333"/>
        </w:rPr>
        <w:t>23438695-2-05</w:t>
      </w:r>
    </w:p>
    <w:p w14:paraId="6C9708B0" w14:textId="77777777" w:rsidR="00AB5184" w:rsidRDefault="00000000">
      <w:pPr>
        <w:tabs>
          <w:tab w:val="center" w:pos="1426"/>
          <w:tab w:val="center" w:pos="2134"/>
          <w:tab w:val="center" w:pos="2842"/>
          <w:tab w:val="center" w:pos="4294"/>
        </w:tabs>
        <w:ind w:left="-5" w:right="0" w:firstLine="0"/>
        <w:jc w:val="left"/>
      </w:pPr>
      <w:r>
        <w:t xml:space="preserve">Telefonszám: </w:t>
      </w:r>
      <w:r>
        <w:tab/>
        <w:t xml:space="preserve"> </w:t>
      </w:r>
      <w:r>
        <w:tab/>
        <w:t xml:space="preserve"> </w:t>
      </w:r>
      <w:r>
        <w:tab/>
        <w:t xml:space="preserve"> </w:t>
      </w:r>
      <w:r>
        <w:tab/>
      </w:r>
      <w:r>
        <w:rPr>
          <w:b/>
          <w:color w:val="333333"/>
        </w:rPr>
        <w:t>+36 70 685 5001</w:t>
      </w:r>
      <w:r>
        <w:rPr>
          <w:color w:val="333333"/>
        </w:rPr>
        <w:t xml:space="preserve"> </w:t>
      </w:r>
    </w:p>
    <w:p w14:paraId="79353E52" w14:textId="59817D8A" w:rsidR="00AB5184" w:rsidRDefault="00000000" w:rsidP="000B6D30">
      <w:pPr>
        <w:tabs>
          <w:tab w:val="center" w:pos="1426"/>
          <w:tab w:val="center" w:pos="2134"/>
          <w:tab w:val="center" w:pos="2842"/>
        </w:tabs>
        <w:spacing w:after="0" w:line="259" w:lineRule="auto"/>
        <w:ind w:left="-5" w:right="0" w:firstLine="0"/>
        <w:jc w:val="left"/>
      </w:pPr>
      <w:proofErr w:type="gramStart"/>
      <w:r>
        <w:t xml:space="preserve">E-mail:  </w:t>
      </w:r>
      <w:r>
        <w:tab/>
      </w:r>
      <w:proofErr w:type="gramEnd"/>
      <w:r>
        <w:t xml:space="preserve"> </w:t>
      </w:r>
      <w:r>
        <w:tab/>
        <w:t xml:space="preserve"> </w:t>
      </w:r>
      <w:r>
        <w:tab/>
        <w:t xml:space="preserve"> </w:t>
      </w:r>
      <w:r w:rsidR="000B6D30">
        <w:tab/>
      </w:r>
      <w:r w:rsidR="000B6D30" w:rsidRPr="000B6D30">
        <w:rPr>
          <w:b/>
        </w:rPr>
        <w:t>midvexepitokft@gmail.com</w:t>
      </w:r>
    </w:p>
    <w:p w14:paraId="0AA4CFB2" w14:textId="77777777" w:rsidR="00AB5184" w:rsidRDefault="00000000">
      <w:pPr>
        <w:spacing w:after="0" w:line="259" w:lineRule="auto"/>
        <w:ind w:left="10" w:right="0" w:firstLine="0"/>
        <w:jc w:val="left"/>
      </w:pPr>
      <w:r>
        <w:t xml:space="preserve"> </w:t>
      </w:r>
      <w:r>
        <w:tab/>
        <w:t xml:space="preserve"> </w:t>
      </w:r>
    </w:p>
    <w:p w14:paraId="6FC09589" w14:textId="77777777" w:rsidR="00AB5184" w:rsidRDefault="00000000">
      <w:pPr>
        <w:pStyle w:val="Cmsor1"/>
        <w:ind w:left="21"/>
      </w:pPr>
      <w:r>
        <w:rPr>
          <w:noProof/>
        </w:rPr>
        <w:drawing>
          <wp:inline distT="0" distB="0" distL="0" distR="0" wp14:anchorId="29FEA927" wp14:editId="29ABFF42">
            <wp:extent cx="101346" cy="136398"/>
            <wp:effectExtent l="0" t="0" r="0" b="0"/>
            <wp:docPr id="3486" name="Picture 3486"/>
            <wp:cNvGraphicFramePr/>
            <a:graphic xmlns:a="http://schemas.openxmlformats.org/drawingml/2006/main">
              <a:graphicData uri="http://schemas.openxmlformats.org/drawingml/2006/picture">
                <pic:pic xmlns:pic="http://schemas.openxmlformats.org/drawingml/2006/picture">
                  <pic:nvPicPr>
                    <pic:cNvPr id="3486" name="Picture 3486"/>
                    <pic:cNvPicPr/>
                  </pic:nvPicPr>
                  <pic:blipFill>
                    <a:blip r:embed="rId18"/>
                    <a:stretch>
                      <a:fillRect/>
                    </a:stretch>
                  </pic:blipFill>
                  <pic:spPr>
                    <a:xfrm>
                      <a:off x="0" y="0"/>
                      <a:ext cx="101346" cy="136398"/>
                    </a:xfrm>
                    <a:prstGeom prst="rect">
                      <a:avLst/>
                    </a:prstGeom>
                  </pic:spPr>
                </pic:pic>
              </a:graphicData>
            </a:graphic>
          </wp:inline>
        </w:drawing>
      </w:r>
      <w:r>
        <w:rPr>
          <w:rFonts w:ascii="Arial" w:eastAsia="Arial" w:hAnsi="Arial" w:cs="Arial"/>
        </w:rPr>
        <w:t xml:space="preserve"> </w:t>
      </w:r>
      <w:r>
        <w:t xml:space="preserve">JOGORVOSLATI LEHETŐSÉGEK </w:t>
      </w:r>
    </w:p>
    <w:p w14:paraId="4A35999C" w14:textId="77777777" w:rsidR="00AB5184" w:rsidRDefault="00000000">
      <w:pPr>
        <w:ind w:left="-5" w:right="0" w:firstLine="576"/>
      </w:pPr>
      <w:r>
        <w:t xml:space="preserve">Az érintett tájékoztatást kérhet személyes adatai kezeléséről, valamint kérheti személyes adatainak helyesbítését, illetve - a kötelező adatkezelések kivételével - törlését, visszavonását, az adatkezelés korlátozását, valamint élhet adathordozási-, és tiltakozási jogával az adat felvételénél jelzett módon, illetve az adatkezelő ügyfélszolgálata útján. </w:t>
      </w:r>
    </w:p>
    <w:p w14:paraId="0552E4CB" w14:textId="77777777" w:rsidR="00AB5184" w:rsidRDefault="00000000">
      <w:pPr>
        <w:spacing w:after="318" w:line="259" w:lineRule="auto"/>
        <w:ind w:left="10" w:right="0" w:firstLine="0"/>
        <w:jc w:val="left"/>
      </w:pPr>
      <w:r>
        <w:t xml:space="preserve"> </w:t>
      </w:r>
    </w:p>
    <w:p w14:paraId="58200188" w14:textId="77777777" w:rsidR="00AB5184" w:rsidRDefault="00000000">
      <w:pPr>
        <w:spacing w:after="35" w:line="259" w:lineRule="auto"/>
        <w:ind w:left="5" w:right="0"/>
        <w:jc w:val="left"/>
      </w:pPr>
      <w:r>
        <w:rPr>
          <w:b/>
          <w:color w:val="00968F"/>
          <w:sz w:val="28"/>
        </w:rPr>
        <w:t>4.1</w:t>
      </w:r>
      <w:r>
        <w:rPr>
          <w:rFonts w:ascii="Arial" w:eastAsia="Arial" w:hAnsi="Arial" w:cs="Arial"/>
          <w:b/>
          <w:color w:val="00968F"/>
          <w:sz w:val="28"/>
        </w:rPr>
        <w:t xml:space="preserve"> </w:t>
      </w:r>
      <w:r>
        <w:rPr>
          <w:b/>
          <w:color w:val="00968F"/>
          <w:sz w:val="28"/>
        </w:rPr>
        <w:t xml:space="preserve">Tájékoztatáshoz való jog: </w:t>
      </w:r>
    </w:p>
    <w:p w14:paraId="5EE7AAAD" w14:textId="77D4CD06" w:rsidR="00AB5184" w:rsidRDefault="00000000">
      <w:pPr>
        <w:ind w:left="-5" w:right="0" w:firstLine="576"/>
      </w:pPr>
      <w:r>
        <w:t xml:space="preserve">A </w:t>
      </w:r>
      <w:r>
        <w:rPr>
          <w:b/>
        </w:rPr>
        <w:t>13. és 14. cikkely szerint</w:t>
      </w:r>
      <w:r>
        <w:t xml:space="preserve"> az érintett kérelmére a </w:t>
      </w:r>
      <w:r w:rsidR="000B6D30">
        <w:t xml:space="preserve">MIDVEX </w:t>
      </w:r>
      <w:proofErr w:type="gramStart"/>
      <w:r w:rsidR="000B6D30">
        <w:t xml:space="preserve">ÉPÍTŐ </w:t>
      </w:r>
      <w:r>
        <w:t xml:space="preserve"> Kft.</w:t>
      </w:r>
      <w:proofErr w:type="gramEnd"/>
      <w:r>
        <w:t xml:space="preserve"> megfelelő intézkedéseket hoz annak érdekében, hogy az érintettek részére a személyes adatok kezelésére vonatkozó, a </w:t>
      </w:r>
      <w:r>
        <w:rPr>
          <w:b/>
        </w:rPr>
        <w:t>GDPR 13. és a 14. cikkben</w:t>
      </w:r>
      <w:r>
        <w:t xml:space="preserve"> említett valamennyi információt és a </w:t>
      </w:r>
      <w:r>
        <w:rPr>
          <w:b/>
        </w:rPr>
        <w:t>15–22. és 34. cikk</w:t>
      </w:r>
      <w:r>
        <w:t xml:space="preserve"> </w:t>
      </w:r>
      <w:r>
        <w:rPr>
          <w:b/>
        </w:rPr>
        <w:t xml:space="preserve">szerinti </w:t>
      </w:r>
      <w:r>
        <w:t xml:space="preserve">minden egyes tájékoztatást tömör, átlátható, érthető és könnyen hozzáférhető formában, világosan és közérthetően megfogalmazva nyújtsa. </w:t>
      </w:r>
    </w:p>
    <w:p w14:paraId="788B9ABE" w14:textId="23F381C4" w:rsidR="00AB5184" w:rsidRDefault="00000000">
      <w:pPr>
        <w:ind w:left="5" w:right="0"/>
      </w:pPr>
      <w:r>
        <w:t xml:space="preserve">Ezért az adatkezelő a </w:t>
      </w:r>
      <w:r w:rsidR="000B6D30">
        <w:t xml:space="preserve">MIDVEX </w:t>
      </w:r>
      <w:proofErr w:type="gramStart"/>
      <w:r w:rsidR="000B6D30">
        <w:t xml:space="preserve">ÉPÍTŐ </w:t>
      </w:r>
      <w:r>
        <w:t xml:space="preserve"> Kft.</w:t>
      </w:r>
      <w:proofErr w:type="gramEnd"/>
      <w:r>
        <w:t xml:space="preserve"> ezen tájékoztató elkészítésével, az adatkezelési folyamatok kialakításával, szabályozásával és fenntartásával biztosítja az érintettek számára a megfelelő időben, megfelelő módon, az előírásoknak megfelelő tájékoztatást. </w:t>
      </w:r>
    </w:p>
    <w:p w14:paraId="1EBC5A72" w14:textId="77777777" w:rsidR="00AB5184" w:rsidRDefault="00000000">
      <w:pPr>
        <w:spacing w:after="318" w:line="259" w:lineRule="auto"/>
        <w:ind w:left="10" w:right="0" w:firstLine="0"/>
        <w:jc w:val="left"/>
      </w:pPr>
      <w:r>
        <w:t xml:space="preserve"> </w:t>
      </w:r>
    </w:p>
    <w:p w14:paraId="3AE67EC9" w14:textId="77777777" w:rsidR="00AB5184" w:rsidRDefault="00000000">
      <w:pPr>
        <w:spacing w:after="35" w:line="259" w:lineRule="auto"/>
        <w:ind w:left="5" w:right="0"/>
        <w:jc w:val="left"/>
      </w:pPr>
      <w:r>
        <w:rPr>
          <w:b/>
          <w:color w:val="00968F"/>
          <w:sz w:val="28"/>
        </w:rPr>
        <w:t>4.2</w:t>
      </w:r>
      <w:r>
        <w:rPr>
          <w:rFonts w:ascii="Arial" w:eastAsia="Arial" w:hAnsi="Arial" w:cs="Arial"/>
          <w:b/>
          <w:color w:val="00968F"/>
          <w:sz w:val="28"/>
        </w:rPr>
        <w:t xml:space="preserve"> </w:t>
      </w:r>
      <w:r>
        <w:rPr>
          <w:b/>
          <w:color w:val="00968F"/>
          <w:sz w:val="28"/>
        </w:rPr>
        <w:t xml:space="preserve">Az érintett hozzáféréséhez való jog: </w:t>
      </w:r>
    </w:p>
    <w:p w14:paraId="379AC7C7" w14:textId="77777777" w:rsidR="00AB5184" w:rsidRDefault="00000000">
      <w:pPr>
        <w:ind w:left="-5" w:right="0" w:firstLine="576"/>
      </w:pPr>
      <w:r>
        <w:t xml:space="preserve">A </w:t>
      </w:r>
      <w:r>
        <w:rPr>
          <w:b/>
        </w:rPr>
        <w:t>15. cikkely szerint</w:t>
      </w:r>
      <w:r>
        <w:t xml:space="preserve"> 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 az adatkezelés céljai; az érintett személyes adatok kategóriái; azon címzettek vagy címzettek kategóriái, akikkel, illetve amelyekkel a személyes adatokat közölték vagy közölni fogják, ideértve különösen a harmadik országbeli címzetteket, illetve a nemzetközi szervezeteket; a személyes adatok tárolásának tervezett időtartama; a helyesbítés, törlés vagy adatkezelés korlátozásának és a tiltakozás joga; a felügyeleti hatósághoz címzett panasz benyújtásának joga; az adatforrásokra vonatkozó információ; az automatizált döntéshozatal ténye, ideértve a profilalkotást is, valamint az alkalmazott logikára és arra vonatkozó érthető információk, hogy az ilyen adatkezelés milyen jelentőséggel bír, és az érintettre nézve milyen várható következményekkel jár. Személyes adatok harmadik országba vagy nemzetközi szervezet részére történő továbbítása esetén az érintett jogosult arra, hogy tájékoztatást kapjon a továbbításra vonatkozó megfelelő garanciákról.  </w:t>
      </w:r>
    </w:p>
    <w:p w14:paraId="47EEE034" w14:textId="77777777" w:rsidR="00AB5184" w:rsidRDefault="00000000">
      <w:pPr>
        <w:spacing w:after="141" w:line="259" w:lineRule="auto"/>
        <w:ind w:left="10" w:right="0" w:firstLine="0"/>
        <w:jc w:val="left"/>
      </w:pPr>
      <w:r>
        <w:t xml:space="preserve"> </w:t>
      </w:r>
    </w:p>
    <w:p w14:paraId="321C0C99" w14:textId="77A85675" w:rsidR="00AB5184" w:rsidRDefault="00000000">
      <w:pPr>
        <w:numPr>
          <w:ilvl w:val="0"/>
          <w:numId w:val="3"/>
        </w:numPr>
        <w:spacing w:after="158"/>
        <w:ind w:right="0" w:hanging="293"/>
      </w:pPr>
      <w:r>
        <w:t xml:space="preserve">A </w:t>
      </w:r>
      <w:r w:rsidR="000B6D30">
        <w:t xml:space="preserve">MIDVEX </w:t>
      </w:r>
      <w:proofErr w:type="gramStart"/>
      <w:r w:rsidR="000B6D30">
        <w:t xml:space="preserve">ÉPÍTŐ </w:t>
      </w:r>
      <w:r>
        <w:t xml:space="preserve"> Kft.</w:t>
      </w:r>
      <w:proofErr w:type="gramEnd"/>
      <w:r>
        <w:t xml:space="preserve"> az adatkezelés tárgyát képező személyes adatok másolatát az érintett rendelkezésére bocsátja.  </w:t>
      </w:r>
    </w:p>
    <w:p w14:paraId="791C1E06" w14:textId="77777777" w:rsidR="00AB5184" w:rsidRDefault="00000000">
      <w:pPr>
        <w:numPr>
          <w:ilvl w:val="0"/>
          <w:numId w:val="3"/>
        </w:numPr>
        <w:spacing w:after="158"/>
        <w:ind w:right="0" w:hanging="293"/>
      </w:pPr>
      <w:r>
        <w:t xml:space="preserve">Az érintett által kért további másolatokért az adatkezelő az adminisztratív költségeken alapuló, észszerű mértékű díjat számíthat fel. </w:t>
      </w:r>
    </w:p>
    <w:p w14:paraId="46B8C138" w14:textId="60FC4C3A" w:rsidR="00AB5184" w:rsidRDefault="00000000">
      <w:pPr>
        <w:numPr>
          <w:ilvl w:val="0"/>
          <w:numId w:val="3"/>
        </w:numPr>
        <w:spacing w:after="126"/>
        <w:ind w:right="0" w:hanging="293"/>
      </w:pPr>
      <w:r>
        <w:t xml:space="preserve">Az érintett kérelmére az információkat a </w:t>
      </w:r>
      <w:r w:rsidR="000B6D30">
        <w:t xml:space="preserve">MIDVEX </w:t>
      </w:r>
      <w:proofErr w:type="gramStart"/>
      <w:r w:rsidR="000B6D30">
        <w:t xml:space="preserve">ÉPÍTŐ </w:t>
      </w:r>
      <w:r>
        <w:t xml:space="preserve"> Kft.</w:t>
      </w:r>
      <w:proofErr w:type="gramEnd"/>
      <w:r>
        <w:t xml:space="preserve"> elektronikus formában szolgáltatja. </w:t>
      </w:r>
    </w:p>
    <w:p w14:paraId="38D950B2" w14:textId="77777777" w:rsidR="00AB5184" w:rsidRDefault="00000000">
      <w:pPr>
        <w:numPr>
          <w:ilvl w:val="0"/>
          <w:numId w:val="3"/>
        </w:numPr>
        <w:spacing w:after="159"/>
        <w:ind w:right="0" w:hanging="293"/>
      </w:pPr>
      <w:r>
        <w:t xml:space="preserve">A tájékozódáshoz való jog írásban a Bevezetésben, illetve a </w:t>
      </w:r>
      <w:r>
        <w:rPr>
          <w:b/>
        </w:rPr>
        <w:t>3. pontban</w:t>
      </w:r>
      <w:r>
        <w:t xml:space="preserve"> megjelölt elérhetőségeken keresztül gyakorolható.  </w:t>
      </w:r>
    </w:p>
    <w:p w14:paraId="03F97DDB" w14:textId="77777777" w:rsidR="00AB5184" w:rsidRDefault="00000000">
      <w:pPr>
        <w:numPr>
          <w:ilvl w:val="0"/>
          <w:numId w:val="3"/>
        </w:numPr>
        <w:ind w:right="0" w:hanging="293"/>
      </w:pPr>
      <w:r>
        <w:t xml:space="preserve">Az érintett részére kérésére – személyazonosságának hitelt érdemlő igazolása és beazonosítását követően – szóban is adható tájékoztatás. </w:t>
      </w:r>
    </w:p>
    <w:p w14:paraId="155DEF16" w14:textId="77777777" w:rsidR="00AB5184" w:rsidRDefault="00000000">
      <w:pPr>
        <w:spacing w:after="54" w:line="259" w:lineRule="auto"/>
        <w:ind w:left="10" w:right="0" w:firstLine="0"/>
        <w:jc w:val="left"/>
      </w:pPr>
      <w:r>
        <w:t xml:space="preserve"> </w:t>
      </w:r>
    </w:p>
    <w:p w14:paraId="4FA9DF21" w14:textId="77777777" w:rsidR="00AB5184" w:rsidRDefault="00000000">
      <w:pPr>
        <w:spacing w:after="0" w:line="259" w:lineRule="auto"/>
        <w:ind w:left="586" w:right="0" w:firstLine="0"/>
        <w:jc w:val="left"/>
      </w:pPr>
      <w:r>
        <w:rPr>
          <w:b/>
          <w:sz w:val="28"/>
        </w:rPr>
        <w:lastRenderedPageBreak/>
        <w:t xml:space="preserve"> </w:t>
      </w:r>
      <w:r>
        <w:rPr>
          <w:b/>
          <w:sz w:val="28"/>
        </w:rPr>
        <w:tab/>
      </w:r>
      <w:r>
        <w:rPr>
          <w:b/>
          <w:color w:val="00968F"/>
          <w:sz w:val="28"/>
        </w:rPr>
        <w:t xml:space="preserve"> </w:t>
      </w:r>
    </w:p>
    <w:p w14:paraId="42E1E169" w14:textId="77777777" w:rsidR="00AB5184" w:rsidRDefault="00000000">
      <w:pPr>
        <w:spacing w:after="318" w:line="259" w:lineRule="auto"/>
        <w:ind w:left="10" w:right="0" w:firstLine="0"/>
        <w:jc w:val="left"/>
      </w:pPr>
      <w:r>
        <w:rPr>
          <w:color w:val="000000"/>
        </w:rPr>
        <w:t xml:space="preserve"> </w:t>
      </w:r>
    </w:p>
    <w:p w14:paraId="6E914C9D" w14:textId="77777777" w:rsidR="00AB5184" w:rsidRDefault="00000000">
      <w:pPr>
        <w:spacing w:after="35" w:line="259" w:lineRule="auto"/>
        <w:ind w:left="5" w:right="0"/>
        <w:jc w:val="left"/>
      </w:pPr>
      <w:r>
        <w:rPr>
          <w:b/>
          <w:color w:val="00968F"/>
          <w:sz w:val="28"/>
        </w:rPr>
        <w:t>4.4</w:t>
      </w:r>
      <w:r>
        <w:rPr>
          <w:rFonts w:ascii="Arial" w:eastAsia="Arial" w:hAnsi="Arial" w:cs="Arial"/>
          <w:b/>
          <w:color w:val="00968F"/>
          <w:sz w:val="28"/>
        </w:rPr>
        <w:t xml:space="preserve"> </w:t>
      </w:r>
      <w:r>
        <w:rPr>
          <w:b/>
          <w:color w:val="00968F"/>
          <w:sz w:val="28"/>
        </w:rPr>
        <w:t xml:space="preserve">Helyesbítés joga: </w:t>
      </w:r>
    </w:p>
    <w:p w14:paraId="57350A36" w14:textId="46478110" w:rsidR="00AB5184" w:rsidRDefault="00000000">
      <w:pPr>
        <w:ind w:left="-5" w:right="0" w:firstLine="576"/>
      </w:pPr>
      <w:r>
        <w:t xml:space="preserve">A </w:t>
      </w:r>
      <w:r>
        <w:rPr>
          <w:b/>
        </w:rPr>
        <w:t>16. cikkely szerint</w:t>
      </w:r>
      <w:r>
        <w:t xml:space="preserve"> az érintett kérésére, figyelembe véve az adatkezelés célját, a </w:t>
      </w:r>
      <w:r w:rsidR="000B6D30">
        <w:t xml:space="preserve">MIDVEX </w:t>
      </w:r>
      <w:proofErr w:type="gramStart"/>
      <w:r w:rsidR="000B6D30">
        <w:t xml:space="preserve">ÉPÍTŐ </w:t>
      </w:r>
      <w:r>
        <w:t xml:space="preserve"> Kft.</w:t>
      </w:r>
      <w:proofErr w:type="gramEnd"/>
      <w:r>
        <w:t xml:space="preserve"> a személyes adatot helyesbíti, ha az a valóságnak nem felel meg és a valóságnak megfelelő személyes adat a rendelkezésére áll. </w:t>
      </w:r>
    </w:p>
    <w:p w14:paraId="28D5981A" w14:textId="77777777" w:rsidR="00AB5184" w:rsidRDefault="00000000">
      <w:pPr>
        <w:spacing w:after="318" w:line="259" w:lineRule="auto"/>
        <w:ind w:left="10" w:right="0" w:firstLine="0"/>
        <w:jc w:val="left"/>
      </w:pPr>
      <w:r>
        <w:t xml:space="preserve"> </w:t>
      </w:r>
    </w:p>
    <w:p w14:paraId="2538F929" w14:textId="77777777" w:rsidR="00AB5184" w:rsidRDefault="00000000">
      <w:pPr>
        <w:spacing w:after="35" w:line="259" w:lineRule="auto"/>
        <w:ind w:left="5" w:right="0"/>
        <w:jc w:val="left"/>
      </w:pPr>
      <w:r>
        <w:rPr>
          <w:b/>
          <w:color w:val="00968F"/>
          <w:sz w:val="28"/>
        </w:rPr>
        <w:t>4.5</w:t>
      </w:r>
      <w:r>
        <w:rPr>
          <w:rFonts w:ascii="Arial" w:eastAsia="Arial" w:hAnsi="Arial" w:cs="Arial"/>
          <w:b/>
          <w:color w:val="00968F"/>
          <w:sz w:val="28"/>
        </w:rPr>
        <w:t xml:space="preserve"> </w:t>
      </w:r>
      <w:r>
        <w:rPr>
          <w:b/>
          <w:color w:val="00968F"/>
          <w:sz w:val="28"/>
        </w:rPr>
        <w:t xml:space="preserve">Törléshez való jog: </w:t>
      </w:r>
    </w:p>
    <w:p w14:paraId="15BB59F6" w14:textId="68CFF6D5" w:rsidR="00AB5184" w:rsidRDefault="00000000">
      <w:pPr>
        <w:spacing w:after="156"/>
        <w:ind w:left="-5" w:right="0" w:firstLine="576"/>
      </w:pPr>
      <w:r>
        <w:t xml:space="preserve">A </w:t>
      </w:r>
      <w:r>
        <w:rPr>
          <w:b/>
        </w:rPr>
        <w:t>17. cikkely szerint</w:t>
      </w:r>
      <w:r>
        <w:t xml:space="preserve"> az érintett az alábbi indokok valamelyikének fennállása esetén jogosult arra, hogy kérésére a </w:t>
      </w:r>
      <w:r w:rsidR="000B6D30">
        <w:t xml:space="preserve">MIDVEX </w:t>
      </w:r>
      <w:proofErr w:type="gramStart"/>
      <w:r w:rsidR="000B6D30">
        <w:t xml:space="preserve">ÉPÍTŐ </w:t>
      </w:r>
      <w:r>
        <w:t xml:space="preserve"> Kft.</w:t>
      </w:r>
      <w:proofErr w:type="gramEnd"/>
      <w:r>
        <w:t xml:space="preserve"> indokolatlan késedelem nélkül törölje a rá vonatkozó személyes adatokat: </w:t>
      </w:r>
    </w:p>
    <w:p w14:paraId="4F76F175" w14:textId="77777777" w:rsidR="00AB5184" w:rsidRDefault="00000000">
      <w:pPr>
        <w:numPr>
          <w:ilvl w:val="0"/>
          <w:numId w:val="3"/>
        </w:numPr>
        <w:spacing w:after="129"/>
        <w:ind w:right="0" w:hanging="293"/>
      </w:pPr>
      <w:r>
        <w:rPr>
          <w:color w:val="000000"/>
        </w:rPr>
        <w:t xml:space="preserve">személyes adatokra már nincs szükség abból a célból, amelyből azokat gyűjtötték vagy más módon kezelték; </w:t>
      </w:r>
    </w:p>
    <w:p w14:paraId="2119ED19" w14:textId="77777777" w:rsidR="00AB5184" w:rsidRDefault="00000000">
      <w:pPr>
        <w:numPr>
          <w:ilvl w:val="0"/>
          <w:numId w:val="3"/>
        </w:numPr>
        <w:spacing w:after="128"/>
        <w:ind w:right="0" w:hanging="293"/>
      </w:pPr>
      <w:r>
        <w:rPr>
          <w:color w:val="000000"/>
        </w:rPr>
        <w:t xml:space="preserve">az érintett visszavonja az adatkezelés alapját képező hozzájárulását, és az adatkezelésnek nincs más jogalapja; </w:t>
      </w:r>
    </w:p>
    <w:p w14:paraId="7AA99884" w14:textId="77777777" w:rsidR="00AB5184" w:rsidRDefault="00000000">
      <w:pPr>
        <w:numPr>
          <w:ilvl w:val="0"/>
          <w:numId w:val="3"/>
        </w:numPr>
        <w:spacing w:after="128"/>
        <w:ind w:right="0" w:hanging="293"/>
      </w:pPr>
      <w:r>
        <w:rPr>
          <w:color w:val="000000"/>
        </w:rPr>
        <w:t xml:space="preserve">az érintett tiltakozik az adatkezelés ellen, és nincs elsőbbséget élvező jogszerű ok az adatkezelésre; </w:t>
      </w:r>
    </w:p>
    <w:p w14:paraId="574D083F" w14:textId="77777777" w:rsidR="00AB5184" w:rsidRDefault="00000000">
      <w:pPr>
        <w:numPr>
          <w:ilvl w:val="0"/>
          <w:numId w:val="3"/>
        </w:numPr>
        <w:spacing w:after="118" w:line="259" w:lineRule="auto"/>
        <w:ind w:right="0" w:hanging="293"/>
      </w:pPr>
      <w:r>
        <w:rPr>
          <w:color w:val="000000"/>
        </w:rPr>
        <w:t xml:space="preserve">a személyes adatokat jogellenesen kezelték; </w:t>
      </w:r>
    </w:p>
    <w:p w14:paraId="41424250" w14:textId="77777777" w:rsidR="00AB5184" w:rsidRDefault="00000000">
      <w:pPr>
        <w:numPr>
          <w:ilvl w:val="0"/>
          <w:numId w:val="3"/>
        </w:numPr>
        <w:spacing w:after="158"/>
        <w:ind w:right="0" w:hanging="293"/>
      </w:pPr>
      <w:r>
        <w:rPr>
          <w:color w:val="000000"/>
        </w:rPr>
        <w:t xml:space="preserve">a személyes adatokat az adatkezelőre alkalmazandó uniós vagy tagállami jogban előírt jogi kötelezettség teljesítéséhez törölni kell; </w:t>
      </w:r>
    </w:p>
    <w:p w14:paraId="25F6C058" w14:textId="77777777" w:rsidR="00AB5184" w:rsidRDefault="00000000">
      <w:pPr>
        <w:numPr>
          <w:ilvl w:val="0"/>
          <w:numId w:val="3"/>
        </w:numPr>
        <w:spacing w:after="112"/>
        <w:ind w:right="0" w:hanging="293"/>
      </w:pPr>
      <w:r>
        <w:rPr>
          <w:color w:val="000000"/>
        </w:rPr>
        <w:t xml:space="preserve">a személyes adatok gyűjtésére információs társadalommal összefüggő szolgáltatások kínálásával kapcsolatosan került sor. </w:t>
      </w:r>
    </w:p>
    <w:p w14:paraId="063DBC2D" w14:textId="77777777" w:rsidR="00AB5184" w:rsidRDefault="00000000">
      <w:pPr>
        <w:spacing w:after="154" w:line="259" w:lineRule="auto"/>
        <w:ind w:left="293" w:right="0" w:firstLine="0"/>
        <w:jc w:val="left"/>
      </w:pPr>
      <w:r>
        <w:rPr>
          <w:color w:val="000000"/>
        </w:rPr>
        <w:t xml:space="preserve"> </w:t>
      </w:r>
    </w:p>
    <w:p w14:paraId="0968B369" w14:textId="77777777" w:rsidR="00AB5184" w:rsidRDefault="00000000">
      <w:pPr>
        <w:spacing w:after="123" w:line="259" w:lineRule="auto"/>
        <w:ind w:left="5" w:right="0"/>
        <w:jc w:val="left"/>
      </w:pPr>
      <w:r>
        <w:rPr>
          <w:b/>
          <w:color w:val="00968F"/>
          <w:sz w:val="24"/>
        </w:rPr>
        <w:t>4.5.1</w:t>
      </w:r>
      <w:r>
        <w:rPr>
          <w:rFonts w:ascii="Arial" w:eastAsia="Arial" w:hAnsi="Arial" w:cs="Arial"/>
          <w:b/>
          <w:color w:val="00968F"/>
          <w:sz w:val="24"/>
        </w:rPr>
        <w:t xml:space="preserve"> </w:t>
      </w:r>
      <w:r>
        <w:rPr>
          <w:b/>
          <w:color w:val="00968F"/>
          <w:sz w:val="24"/>
        </w:rPr>
        <w:t xml:space="preserve">Az adatok törlése nem kezdeményezhető, ha az adatkezelés szükséges:  </w:t>
      </w:r>
    </w:p>
    <w:p w14:paraId="10B78B4E" w14:textId="77777777" w:rsidR="00AB5184" w:rsidRDefault="00000000">
      <w:pPr>
        <w:numPr>
          <w:ilvl w:val="0"/>
          <w:numId w:val="3"/>
        </w:numPr>
        <w:spacing w:after="128"/>
        <w:ind w:right="0" w:hanging="293"/>
      </w:pPr>
      <w:r>
        <w:t xml:space="preserve">a véleménynyilvánítás szabadságához és a tájékozódáshoz való jog gyakorlása céljából; </w:t>
      </w:r>
    </w:p>
    <w:p w14:paraId="6C67DFBD" w14:textId="77777777" w:rsidR="00AB5184" w:rsidRDefault="00000000">
      <w:pPr>
        <w:numPr>
          <w:ilvl w:val="0"/>
          <w:numId w:val="3"/>
        </w:numPr>
        <w:spacing w:after="155"/>
        <w:ind w:right="0" w:hanging="293"/>
      </w:pPr>
      <w:r>
        <w:t xml:space="preserve">a személyes adatok kezelését előíró, az adatkezelőre alkalmazandó uniós vagy tagállami jog szerinti kötelezettség teljesítése okán </w:t>
      </w:r>
    </w:p>
    <w:p w14:paraId="67FF3C89" w14:textId="77777777" w:rsidR="00AB5184" w:rsidRDefault="00000000">
      <w:pPr>
        <w:numPr>
          <w:ilvl w:val="0"/>
          <w:numId w:val="3"/>
        </w:numPr>
        <w:spacing w:after="158"/>
        <w:ind w:right="0" w:hanging="293"/>
      </w:pPr>
      <w:r>
        <w:t xml:space="preserve">közérdekből vagy az adatkezelőre ruházott közhatalmi jogosítvány gyakorlása keretében végzett feladat végrehajtása céljából; </w:t>
      </w:r>
    </w:p>
    <w:p w14:paraId="45C23CBE" w14:textId="77777777" w:rsidR="00AB5184" w:rsidRDefault="00000000">
      <w:pPr>
        <w:numPr>
          <w:ilvl w:val="0"/>
          <w:numId w:val="3"/>
        </w:numPr>
        <w:spacing w:after="158"/>
        <w:ind w:right="0" w:hanging="293"/>
      </w:pPr>
      <w:r>
        <w:t xml:space="preserve">a népegészségügy területét érintő, vagy archiválási, tudományos és történelmi kutatási célból vagy statisztikai célból közérdek alapján; </w:t>
      </w:r>
    </w:p>
    <w:p w14:paraId="47A13138" w14:textId="77777777" w:rsidR="00AB5184" w:rsidRDefault="00000000">
      <w:pPr>
        <w:numPr>
          <w:ilvl w:val="0"/>
          <w:numId w:val="3"/>
        </w:numPr>
        <w:ind w:right="0" w:hanging="293"/>
      </w:pPr>
      <w:r>
        <w:t xml:space="preserve">jogi igények előterjesztéséhez, érvényesítéséhez, illetve védelméhez szükséges adatkezelés esetén. </w:t>
      </w:r>
    </w:p>
    <w:p w14:paraId="0DEA1647" w14:textId="77777777" w:rsidR="00AB5184" w:rsidRDefault="00000000">
      <w:pPr>
        <w:spacing w:after="318" w:line="259" w:lineRule="auto"/>
        <w:ind w:left="10" w:right="0" w:firstLine="0"/>
        <w:jc w:val="left"/>
      </w:pPr>
      <w:r>
        <w:t xml:space="preserve"> </w:t>
      </w:r>
    </w:p>
    <w:p w14:paraId="6865489B" w14:textId="77777777" w:rsidR="00AB5184" w:rsidRDefault="00000000">
      <w:pPr>
        <w:spacing w:after="35" w:line="259" w:lineRule="auto"/>
        <w:ind w:left="5" w:right="0"/>
        <w:jc w:val="left"/>
      </w:pPr>
      <w:r>
        <w:rPr>
          <w:b/>
          <w:color w:val="00968F"/>
          <w:sz w:val="28"/>
        </w:rPr>
        <w:t>4.6</w:t>
      </w:r>
      <w:r>
        <w:rPr>
          <w:rFonts w:ascii="Arial" w:eastAsia="Arial" w:hAnsi="Arial" w:cs="Arial"/>
          <w:b/>
          <w:color w:val="00968F"/>
          <w:sz w:val="28"/>
        </w:rPr>
        <w:t xml:space="preserve"> </w:t>
      </w:r>
      <w:r>
        <w:rPr>
          <w:b/>
          <w:color w:val="00968F"/>
          <w:sz w:val="28"/>
        </w:rPr>
        <w:t xml:space="preserve">Az adatkezelés korlátozásához való jog: </w:t>
      </w:r>
    </w:p>
    <w:p w14:paraId="109F3F99" w14:textId="7F7F75DD" w:rsidR="00AB5184" w:rsidRDefault="00000000">
      <w:pPr>
        <w:spacing w:after="159"/>
        <w:ind w:left="-5" w:right="0" w:firstLine="576"/>
      </w:pPr>
      <w:r>
        <w:t xml:space="preserve">A </w:t>
      </w:r>
      <w:r>
        <w:rPr>
          <w:b/>
        </w:rPr>
        <w:t>18. cikkely szerint</w:t>
      </w:r>
      <w:r>
        <w:t xml:space="preserve"> az érintett kérésére a </w:t>
      </w:r>
      <w:r w:rsidR="000B6D30">
        <w:t xml:space="preserve">MIDVEX </w:t>
      </w:r>
      <w:proofErr w:type="gramStart"/>
      <w:r w:rsidR="000B6D30">
        <w:t xml:space="preserve">ÉPÍTŐ </w:t>
      </w:r>
      <w:r>
        <w:t xml:space="preserve"> Kft.</w:t>
      </w:r>
      <w:proofErr w:type="gramEnd"/>
      <w:r>
        <w:t xml:space="preserve"> korlátozza az adatkezelést, ha az alábbi feltételek valamelyike teljesül: </w:t>
      </w:r>
    </w:p>
    <w:p w14:paraId="48578987" w14:textId="77777777" w:rsidR="00AB5184" w:rsidRDefault="00000000">
      <w:pPr>
        <w:numPr>
          <w:ilvl w:val="0"/>
          <w:numId w:val="3"/>
        </w:numPr>
        <w:spacing w:after="158"/>
        <w:ind w:right="0" w:hanging="293"/>
      </w:pPr>
      <w:r>
        <w:rPr>
          <w:color w:val="000000"/>
        </w:rPr>
        <w:t xml:space="preserve">az érintett vitatja a személyes adatok pontosságát, ez esetben a korlátozás arra az időtartamra vonatkozik, amely lehetővé teszi, a személyes adatok pontosságának ellenőrzését; </w:t>
      </w:r>
    </w:p>
    <w:p w14:paraId="6143DBAE" w14:textId="77777777" w:rsidR="00AB5184" w:rsidRDefault="00000000">
      <w:pPr>
        <w:numPr>
          <w:ilvl w:val="0"/>
          <w:numId w:val="3"/>
        </w:numPr>
        <w:spacing w:after="158"/>
        <w:ind w:right="0" w:hanging="293"/>
      </w:pPr>
      <w:r>
        <w:rPr>
          <w:color w:val="000000"/>
        </w:rPr>
        <w:t xml:space="preserve">az adatkezelés jogellenes, és az érintett ellenzi az adatok törlését, és ehelyett kéri azok felhasználásának korlátozását; </w:t>
      </w:r>
    </w:p>
    <w:p w14:paraId="034F81AC" w14:textId="77777777" w:rsidR="00AB5184" w:rsidRDefault="00000000">
      <w:pPr>
        <w:numPr>
          <w:ilvl w:val="0"/>
          <w:numId w:val="3"/>
        </w:numPr>
        <w:spacing w:after="3"/>
        <w:ind w:right="0" w:hanging="293"/>
      </w:pPr>
      <w:r>
        <w:rPr>
          <w:color w:val="000000"/>
        </w:rPr>
        <w:lastRenderedPageBreak/>
        <w:t xml:space="preserve">az adatkezelőnek már nincs szüksége a személyes adatokra adatkezelés céljából, de az érintett igényli azokat jogi igények előterjesztéséhez, érvényesítéséhez vagy védelméhez; </w:t>
      </w:r>
    </w:p>
    <w:p w14:paraId="1C2E66B3" w14:textId="77777777" w:rsidR="00AB5184" w:rsidRDefault="00000000">
      <w:pPr>
        <w:spacing w:after="0" w:line="259" w:lineRule="auto"/>
        <w:ind w:left="10" w:right="0" w:firstLine="0"/>
        <w:jc w:val="left"/>
      </w:pPr>
      <w:r>
        <w:rPr>
          <w:color w:val="000000"/>
        </w:rPr>
        <w:t xml:space="preserve"> </w:t>
      </w:r>
      <w:r>
        <w:rPr>
          <w:color w:val="000000"/>
        </w:rPr>
        <w:tab/>
        <w:t xml:space="preserve"> </w:t>
      </w:r>
    </w:p>
    <w:p w14:paraId="3B2691E2" w14:textId="77777777" w:rsidR="00AB5184" w:rsidRDefault="00000000">
      <w:pPr>
        <w:spacing w:after="144" w:line="259" w:lineRule="auto"/>
        <w:ind w:left="293" w:right="0" w:firstLine="0"/>
        <w:jc w:val="left"/>
      </w:pPr>
      <w:r>
        <w:rPr>
          <w:color w:val="000000"/>
        </w:rPr>
        <w:t xml:space="preserve"> </w:t>
      </w:r>
    </w:p>
    <w:p w14:paraId="51B76610" w14:textId="77777777" w:rsidR="00AB5184" w:rsidRDefault="00000000">
      <w:pPr>
        <w:numPr>
          <w:ilvl w:val="0"/>
          <w:numId w:val="3"/>
        </w:numPr>
        <w:spacing w:after="112"/>
        <w:ind w:right="0" w:hanging="293"/>
      </w:pPr>
      <w:r>
        <w:rPr>
          <w:color w:val="000000"/>
        </w:rPr>
        <w:t xml:space="preserve">az érintett tiltakozott az adatkezelés ellen; ez esetben a korlátozás arra az időtartamra vonatkozik, amíg megállapításra nem kerül, hogy az adatkezelő jogos indokai elsőbbséget élveznek-e az érintett jogos indokaival szemben. </w:t>
      </w:r>
    </w:p>
    <w:p w14:paraId="03D36149" w14:textId="77777777" w:rsidR="00AB5184" w:rsidRDefault="00000000">
      <w:pPr>
        <w:spacing w:after="0" w:line="259" w:lineRule="auto"/>
        <w:ind w:left="293" w:right="0" w:firstLine="0"/>
        <w:jc w:val="left"/>
      </w:pPr>
      <w:r>
        <w:rPr>
          <w:color w:val="000000"/>
        </w:rPr>
        <w:t xml:space="preserve"> </w:t>
      </w:r>
    </w:p>
    <w:p w14:paraId="5F47EF74" w14:textId="77777777" w:rsidR="00AB5184" w:rsidRDefault="00000000">
      <w:pPr>
        <w:ind w:left="5" w:right="0"/>
      </w:pPr>
      <w:r>
        <w:t xml:space="preserve">Ha az adatkezelés korlátozás alá esik, a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 </w:t>
      </w:r>
    </w:p>
    <w:p w14:paraId="65BA2F59" w14:textId="77777777" w:rsidR="00AB5184" w:rsidRDefault="00000000">
      <w:pPr>
        <w:spacing w:after="0" w:line="259" w:lineRule="auto"/>
        <w:ind w:left="10" w:right="0" w:firstLine="0"/>
        <w:jc w:val="left"/>
      </w:pPr>
      <w:r>
        <w:t xml:space="preserve"> </w:t>
      </w:r>
    </w:p>
    <w:p w14:paraId="32B74CFD" w14:textId="5166BFFD" w:rsidR="00AB5184" w:rsidRDefault="00000000">
      <w:pPr>
        <w:ind w:left="5" w:right="0"/>
      </w:pPr>
      <w:r>
        <w:t xml:space="preserve">A </w:t>
      </w:r>
      <w:r w:rsidR="000B6D30">
        <w:t xml:space="preserve">MIDVEX </w:t>
      </w:r>
      <w:proofErr w:type="gramStart"/>
      <w:r w:rsidR="000B6D30">
        <w:t xml:space="preserve">ÉPÍTŐ </w:t>
      </w:r>
      <w:r>
        <w:t xml:space="preserve"> Kft.</w:t>
      </w:r>
      <w:proofErr w:type="gramEnd"/>
      <w:r>
        <w:t xml:space="preserve"> az érintettet az adatkezelés korlátozásának feloldásáról előzetesen tájékoztatja. </w:t>
      </w:r>
    </w:p>
    <w:p w14:paraId="3D114FB7" w14:textId="77777777" w:rsidR="00AB5184" w:rsidRDefault="00000000">
      <w:pPr>
        <w:spacing w:after="318" w:line="259" w:lineRule="auto"/>
        <w:ind w:left="10" w:right="0" w:firstLine="0"/>
        <w:jc w:val="left"/>
      </w:pPr>
      <w:r>
        <w:t xml:space="preserve"> </w:t>
      </w:r>
    </w:p>
    <w:p w14:paraId="5C2BF619" w14:textId="77777777" w:rsidR="00AB5184" w:rsidRDefault="00000000">
      <w:pPr>
        <w:spacing w:after="35" w:line="259" w:lineRule="auto"/>
        <w:ind w:left="5" w:right="0"/>
        <w:jc w:val="left"/>
      </w:pPr>
      <w:r>
        <w:rPr>
          <w:b/>
          <w:color w:val="00968F"/>
          <w:sz w:val="28"/>
        </w:rPr>
        <w:t>4.7</w:t>
      </w:r>
      <w:r>
        <w:rPr>
          <w:rFonts w:ascii="Arial" w:eastAsia="Arial" w:hAnsi="Arial" w:cs="Arial"/>
          <w:b/>
          <w:color w:val="00968F"/>
          <w:sz w:val="28"/>
        </w:rPr>
        <w:t xml:space="preserve"> </w:t>
      </w:r>
      <w:r>
        <w:rPr>
          <w:b/>
          <w:color w:val="00968F"/>
          <w:sz w:val="28"/>
        </w:rPr>
        <w:t xml:space="preserve">Adathordozáshoz való jog: </w:t>
      </w:r>
    </w:p>
    <w:p w14:paraId="1D8CF606" w14:textId="77777777" w:rsidR="00AB5184" w:rsidRDefault="00000000">
      <w:pPr>
        <w:ind w:left="-5" w:right="0" w:firstLine="576"/>
      </w:pPr>
      <w:r>
        <w:t xml:space="preserve">A </w:t>
      </w:r>
      <w:r>
        <w:rPr>
          <w:b/>
        </w:rPr>
        <w:t>20. cikkely szerint</w:t>
      </w:r>
      <w:r>
        <w:t xml:space="preserve"> az érintett jogosult arra, hogy a rá vonatkozó, általa az adatkezelő rendelkezésére bocsátott személyes adatokat tagolt, széles körben használt, géppel olvasható formátumban megkapja, és ezeket az adatokat egy másik adatkezelőnek továbbítsa. </w:t>
      </w:r>
    </w:p>
    <w:p w14:paraId="43C70EF5" w14:textId="77777777" w:rsidR="00AB5184" w:rsidRDefault="00000000">
      <w:pPr>
        <w:spacing w:after="317" w:line="259" w:lineRule="auto"/>
        <w:ind w:left="10" w:right="0" w:firstLine="0"/>
        <w:jc w:val="left"/>
      </w:pPr>
      <w:r>
        <w:t xml:space="preserve"> </w:t>
      </w:r>
    </w:p>
    <w:p w14:paraId="4695B17C" w14:textId="77777777" w:rsidR="00AB5184" w:rsidRDefault="00000000">
      <w:pPr>
        <w:spacing w:after="35" w:line="259" w:lineRule="auto"/>
        <w:ind w:left="5" w:right="0"/>
        <w:jc w:val="left"/>
      </w:pPr>
      <w:r>
        <w:rPr>
          <w:b/>
          <w:color w:val="00968F"/>
          <w:sz w:val="28"/>
        </w:rPr>
        <w:t>4.8</w:t>
      </w:r>
      <w:r>
        <w:rPr>
          <w:rFonts w:ascii="Arial" w:eastAsia="Arial" w:hAnsi="Arial" w:cs="Arial"/>
          <w:b/>
          <w:color w:val="00968F"/>
          <w:sz w:val="28"/>
        </w:rPr>
        <w:t xml:space="preserve"> </w:t>
      </w:r>
      <w:r>
        <w:rPr>
          <w:b/>
          <w:color w:val="00968F"/>
          <w:sz w:val="28"/>
        </w:rPr>
        <w:t xml:space="preserve">Tiltakozás joga: </w:t>
      </w:r>
    </w:p>
    <w:p w14:paraId="77C6ABC6" w14:textId="77777777" w:rsidR="00AB5184" w:rsidRDefault="00000000">
      <w:pPr>
        <w:ind w:left="-5" w:right="0" w:firstLine="576"/>
      </w:pPr>
      <w:r>
        <w:t xml:space="preserve">A </w:t>
      </w:r>
      <w:r>
        <w:rPr>
          <w:b/>
        </w:rPr>
        <w:t>21. cikkely szerint</w:t>
      </w:r>
      <w:r>
        <w:t xml:space="preserve"> az érintett jogosult arra, hogy a saját helyzetével kapcsolatos okokból bármikor tiltakozzon személyes adatainak közérdekű vagy az adatkezelőre ruházott közhatalmi jogosítvány gyakorlásának keretében végzett feladat végrehajtásához szükséges adatkezelés, vagy az adatkezelő vagy egy harmadik fél jogos érdekeinek érvényesítéséhez szükséges kezelése ellen, ideértve az említett rendelkezéseken alapuló profilalkotást is. </w:t>
      </w:r>
    </w:p>
    <w:p w14:paraId="1BB8C0F2" w14:textId="77777777" w:rsidR="00AB5184" w:rsidRDefault="00000000">
      <w:pPr>
        <w:ind w:left="5" w:right="0"/>
      </w:pPr>
      <w:r>
        <w:t xml:space="preserve">Tiltakozás esetén az adatkezelő a személyes adatokat nem kezelheti tovább, kivéve, ha azt olyan kényszerítő </w:t>
      </w:r>
      <w:proofErr w:type="spellStart"/>
      <w:r>
        <w:t>erejű</w:t>
      </w:r>
      <w:proofErr w:type="spellEnd"/>
      <w:r>
        <w:t xml:space="preserve"> jogos okok indokolják, amelyek elsőbbséget élveznek az érintett érdekeivel, jogaival és szabadságaival szemben, vagy amelyek jogi igények előterjesztéséhez, érvényesítéséhez vagy védelméhez kapcsolódnak. </w:t>
      </w:r>
    </w:p>
    <w:p w14:paraId="19CEBAB0" w14:textId="77777777" w:rsidR="00AB5184" w:rsidRDefault="00000000">
      <w:pPr>
        <w:ind w:left="5" w:right="0"/>
      </w:pPr>
      <w:r>
        <w:t xml:space="preserve">Ha a személyes adatok kezelése közvetlen üzletszerzés érdekében történik, az érintett jogosult arra, hogy bármikor tiltakozzon a rá vonatkozó személyes adatok e célból történő kezelése ellen, ideértve a profilalkotást is, amennyiben az a közvetlen üzletszerzéshez kapcsolódik. </w:t>
      </w:r>
    </w:p>
    <w:p w14:paraId="2ADCC350" w14:textId="4C63781A" w:rsidR="00AB5184" w:rsidRDefault="00000000">
      <w:pPr>
        <w:ind w:left="5" w:right="0"/>
      </w:pPr>
      <w:r>
        <w:t xml:space="preserve">A személyes adatok közvetlen üzletszerzés érdekében történő kezelése elleni tiltakozás esetén az adatokat e célból a </w:t>
      </w:r>
      <w:r w:rsidR="000B6D30">
        <w:t xml:space="preserve">MIDVEX </w:t>
      </w:r>
      <w:proofErr w:type="gramStart"/>
      <w:r w:rsidR="000B6D30">
        <w:t xml:space="preserve">ÉPÍTŐ </w:t>
      </w:r>
      <w:r>
        <w:t xml:space="preserve"> Kft.</w:t>
      </w:r>
      <w:proofErr w:type="gramEnd"/>
      <w:r>
        <w:t xml:space="preserve"> nem kezeli. </w:t>
      </w:r>
    </w:p>
    <w:p w14:paraId="723D9193" w14:textId="77777777" w:rsidR="00AB5184" w:rsidRDefault="00000000">
      <w:pPr>
        <w:spacing w:after="318" w:line="259" w:lineRule="auto"/>
        <w:ind w:left="10" w:right="0" w:firstLine="0"/>
        <w:jc w:val="left"/>
      </w:pPr>
      <w:r>
        <w:t xml:space="preserve"> </w:t>
      </w:r>
    </w:p>
    <w:p w14:paraId="3F06B97A" w14:textId="77777777" w:rsidR="00AB5184" w:rsidRDefault="00000000">
      <w:pPr>
        <w:spacing w:after="35" w:line="259" w:lineRule="auto"/>
        <w:ind w:left="5" w:right="0"/>
        <w:jc w:val="left"/>
      </w:pPr>
      <w:r>
        <w:rPr>
          <w:b/>
          <w:color w:val="00968F"/>
          <w:sz w:val="28"/>
        </w:rPr>
        <w:t>4.9</w:t>
      </w:r>
      <w:r>
        <w:rPr>
          <w:rFonts w:ascii="Arial" w:eastAsia="Arial" w:hAnsi="Arial" w:cs="Arial"/>
          <w:b/>
          <w:color w:val="00968F"/>
          <w:sz w:val="28"/>
        </w:rPr>
        <w:t xml:space="preserve"> </w:t>
      </w:r>
      <w:r>
        <w:rPr>
          <w:b/>
          <w:color w:val="00968F"/>
          <w:sz w:val="28"/>
        </w:rPr>
        <w:t xml:space="preserve">Automatizált döntéshozatal egyedi ügyekben, beleértve a profilalkotást: </w:t>
      </w:r>
    </w:p>
    <w:p w14:paraId="00064794" w14:textId="77777777" w:rsidR="00AB5184" w:rsidRDefault="00000000">
      <w:pPr>
        <w:ind w:left="-5" w:right="0" w:firstLine="576"/>
      </w:pPr>
      <w:r>
        <w:t xml:space="preserve">A </w:t>
      </w:r>
      <w:r>
        <w:rPr>
          <w:b/>
        </w:rPr>
        <w:t>22. cikkely szerint</w:t>
      </w:r>
      <w:r>
        <w:t xml:space="preserve"> az érintett jogosult arra, hogy ne terjedjen ki rá az olyan, kizárólag automatizált adatkezelésen – ideértve a profilalkotást is – alapuló döntés hatálya, amely rá nézve joghatással járna vagy őt hasonlóképpen jelentős mértékben érintené. </w:t>
      </w:r>
    </w:p>
    <w:p w14:paraId="0BF4AC78" w14:textId="77777777" w:rsidR="00AB5184" w:rsidRDefault="00000000">
      <w:pPr>
        <w:ind w:left="5" w:right="0"/>
      </w:pPr>
      <w:r>
        <w:t xml:space="preserve">Nem alkalmazható a fenti jogosultság, ha az adatkezelés az érintett és az adatkezelő közötti szerződés megkötése vagy teljesítése érdekében szükséges; meghozatalát az adatkezelőre alkalmazandó olyan uniós vagy tagállami jog teszi lehetővé, amely az érintett jogainak és szabadságainak, valamint jogos érdekeinek védelmét szolgáló megfelelő intézkedéseket is megállapít; vagy az érintett kifejezett hozzájárulásán alapul. </w:t>
      </w:r>
    </w:p>
    <w:p w14:paraId="448937CF" w14:textId="77777777" w:rsidR="00AB5184" w:rsidRDefault="00000000">
      <w:pPr>
        <w:spacing w:after="318" w:line="259" w:lineRule="auto"/>
        <w:ind w:left="10" w:right="0" w:firstLine="0"/>
        <w:jc w:val="left"/>
      </w:pPr>
      <w:r>
        <w:t xml:space="preserve"> </w:t>
      </w:r>
    </w:p>
    <w:p w14:paraId="5F2EDAE1" w14:textId="77777777" w:rsidR="00AB5184" w:rsidRDefault="00000000">
      <w:pPr>
        <w:spacing w:after="35" w:line="259" w:lineRule="auto"/>
        <w:ind w:left="5" w:right="0"/>
        <w:jc w:val="left"/>
      </w:pPr>
      <w:r>
        <w:rPr>
          <w:b/>
          <w:color w:val="00968F"/>
          <w:sz w:val="28"/>
        </w:rPr>
        <w:lastRenderedPageBreak/>
        <w:t>4.10</w:t>
      </w:r>
      <w:r>
        <w:rPr>
          <w:rFonts w:ascii="Arial" w:eastAsia="Arial" w:hAnsi="Arial" w:cs="Arial"/>
          <w:b/>
          <w:color w:val="00968F"/>
          <w:sz w:val="28"/>
        </w:rPr>
        <w:t xml:space="preserve"> </w:t>
      </w:r>
      <w:r>
        <w:rPr>
          <w:b/>
          <w:color w:val="00968F"/>
          <w:sz w:val="28"/>
        </w:rPr>
        <w:t xml:space="preserve">Visszavonás joga: </w:t>
      </w:r>
    </w:p>
    <w:p w14:paraId="238FD9D5" w14:textId="77777777" w:rsidR="00AB5184" w:rsidRDefault="00000000">
      <w:pPr>
        <w:ind w:left="-5" w:right="0" w:firstLine="576"/>
      </w:pPr>
      <w:r>
        <w:t xml:space="preserve">Az érintett jogosult arra, hogy hozzájárulását bármikor visszavonja. A hozzájárulás visszavonása nem érinti a hozzájáruláson alapuló, a visszavonás előtti adatkezelés jogszerűségét. </w:t>
      </w:r>
    </w:p>
    <w:p w14:paraId="60A49007" w14:textId="77777777" w:rsidR="00AB5184" w:rsidRDefault="00000000">
      <w:pPr>
        <w:spacing w:after="0" w:line="259" w:lineRule="auto"/>
        <w:ind w:left="10" w:right="0" w:firstLine="0"/>
        <w:jc w:val="left"/>
      </w:pPr>
      <w:r>
        <w:t xml:space="preserve"> </w:t>
      </w:r>
      <w:r>
        <w:tab/>
        <w:t xml:space="preserve"> </w:t>
      </w:r>
    </w:p>
    <w:p w14:paraId="2436399B" w14:textId="77777777" w:rsidR="00AB5184" w:rsidRDefault="00000000">
      <w:pPr>
        <w:spacing w:after="35" w:line="259" w:lineRule="auto"/>
        <w:ind w:left="5" w:right="0"/>
        <w:jc w:val="left"/>
      </w:pPr>
      <w:r>
        <w:rPr>
          <w:b/>
          <w:color w:val="00968F"/>
          <w:sz w:val="28"/>
        </w:rPr>
        <w:t>4.11</w:t>
      </w:r>
      <w:r>
        <w:rPr>
          <w:rFonts w:ascii="Arial" w:eastAsia="Arial" w:hAnsi="Arial" w:cs="Arial"/>
          <w:b/>
          <w:color w:val="00968F"/>
          <w:sz w:val="28"/>
        </w:rPr>
        <w:t xml:space="preserve"> </w:t>
      </w:r>
      <w:r>
        <w:rPr>
          <w:b/>
          <w:color w:val="00968F"/>
          <w:sz w:val="28"/>
        </w:rPr>
        <w:t xml:space="preserve">Eljárási szabályok: </w:t>
      </w:r>
    </w:p>
    <w:p w14:paraId="4F4CB9B6" w14:textId="77777777" w:rsidR="00AB5184" w:rsidRDefault="00000000">
      <w:pPr>
        <w:spacing w:after="5" w:line="249" w:lineRule="auto"/>
        <w:ind w:left="-5" w:right="0" w:firstLine="576"/>
      </w:pPr>
      <w:r>
        <w:rPr>
          <w:b/>
        </w:rPr>
        <w:t>A 12. cikkely (3) bekezdése szerint az adatkezelő indokolatlan késedelem nélkül, de mindenféleképpen a kérelem beérkezésétől számított egy hónapon belül tájékoztatja az érintettet a GDPR 15–22. cikk szerinti kérelem nyomán hozott intézkedésekről.</w:t>
      </w:r>
      <w:r>
        <w:t xml:space="preserve"> Szükség esetén, figyelembe véve a kérelem összetettségét és a kérelmek számát, ez a határidő további két hónappal meghosszabbítható.  </w:t>
      </w:r>
    </w:p>
    <w:p w14:paraId="4D7D631E" w14:textId="77777777" w:rsidR="00AB5184" w:rsidRDefault="00000000">
      <w:pPr>
        <w:ind w:left="5" w:right="0"/>
      </w:pPr>
      <w:r>
        <w:t xml:space="preserve">A határidő meghosszabbításáról az adatkezelő a késedelem okainak megjelölésével a kérelem kézhezvételétől számított egy hónapon belül tájékoztatja az érintettet. Ha az érintett elektronikus úton nyújtotta be a kérelmet, a tájékoztatás elektronikus úton kerül megadásra, kivéve, ha az érintett azt másként kéri. Ha az adatkezelő nem tesz intézkedéseket az érintett kérelme nyomán, késedelem nélkül, de legkésőbb a kérelem beérkezésétől számított egy hónapon belül tájékoztatja az érintettet az intézkedés elmaradásának okairól, valamint arról, hogy az érintett panaszt nyújthat be valamely felügyeleti hatóságnál, és élhet bírósági jogorvoslati jogával.  </w:t>
      </w:r>
    </w:p>
    <w:p w14:paraId="5E50543B" w14:textId="77777777" w:rsidR="00AB5184" w:rsidRDefault="00000000">
      <w:pPr>
        <w:spacing w:after="0" w:line="259" w:lineRule="auto"/>
        <w:ind w:left="10" w:right="0" w:firstLine="0"/>
        <w:jc w:val="left"/>
      </w:pPr>
      <w:r>
        <w:t xml:space="preserve"> </w:t>
      </w:r>
    </w:p>
    <w:p w14:paraId="4ABC4F92" w14:textId="5DCB221B" w:rsidR="00AB5184" w:rsidRDefault="00000000">
      <w:pPr>
        <w:ind w:left="-5" w:right="0" w:firstLine="708"/>
      </w:pPr>
      <w:r>
        <w:t xml:space="preserve">A </w:t>
      </w:r>
      <w:r w:rsidR="000B6D30">
        <w:t xml:space="preserve">MIDVEX </w:t>
      </w:r>
      <w:proofErr w:type="gramStart"/>
      <w:r w:rsidR="000B6D30">
        <w:t xml:space="preserve">ÉPÍTŐ </w:t>
      </w:r>
      <w:r>
        <w:t xml:space="preserve"> Kft.</w:t>
      </w:r>
      <w:proofErr w:type="gramEnd"/>
      <w:r>
        <w:t xml:space="preserve"> a kért információkat és tájékoztatást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 észszerű díjat számolhat fel, vagy megtagadhatja a kérelem alapján történő intézkedést. </w:t>
      </w:r>
    </w:p>
    <w:p w14:paraId="354582B6" w14:textId="77777777" w:rsidR="00AB5184" w:rsidRDefault="00000000">
      <w:pPr>
        <w:ind w:left="5" w:right="0"/>
      </w:pPr>
      <w:r>
        <w:t xml:space="preserve">Az adatkezelő minden olyan címzettet tájékoztat az általa végzett valamennyi helyesbítésről, törlésről vagy adatkezelés-korlátozásról, akivel, illetve amellyel a személyes adatot közölték, kivéve, ha ez lehetetlennek bizonyul, vagy aránytalanul nagy erőfeszítést igényel. Az érintettet kérésére az adatkezelő tájékoztatja e címzettekről. </w:t>
      </w:r>
    </w:p>
    <w:p w14:paraId="46B43E75" w14:textId="77777777" w:rsidR="00AB5184" w:rsidRDefault="00000000">
      <w:pPr>
        <w:ind w:left="5" w:right="0"/>
      </w:pPr>
      <w:r>
        <w:t xml:space="preserve">Az adatkezelő az adatkezelés tárgyát képező személyes adatok másolatát az érintett rendelkezésére bocsátja. Az érintett által kért további másolatokért az adatkezelő az adminisztratív költségeken alapuló, észszerű mértékű díjat számíthat fel. Ha az érintett elektronikus úton nyújtotta be a kérelmet, az információk elektronikus formátumban kerülnek rendelkezésre bocsátásra, kivéve, ha az érintett másként kéri. </w:t>
      </w:r>
    </w:p>
    <w:p w14:paraId="0BCCED24" w14:textId="77777777" w:rsidR="00AB5184" w:rsidRDefault="00000000">
      <w:pPr>
        <w:spacing w:after="318" w:line="259" w:lineRule="auto"/>
        <w:ind w:left="10" w:right="0" w:firstLine="0"/>
        <w:jc w:val="left"/>
      </w:pPr>
      <w:r>
        <w:t xml:space="preserve"> </w:t>
      </w:r>
    </w:p>
    <w:p w14:paraId="4FB2415D" w14:textId="77777777" w:rsidR="00AB5184" w:rsidRDefault="00000000">
      <w:pPr>
        <w:spacing w:after="35" w:line="259" w:lineRule="auto"/>
        <w:ind w:left="5" w:right="0"/>
        <w:jc w:val="left"/>
      </w:pPr>
      <w:r>
        <w:rPr>
          <w:b/>
          <w:color w:val="00968F"/>
          <w:sz w:val="28"/>
        </w:rPr>
        <w:t>4.12</w:t>
      </w:r>
      <w:r>
        <w:rPr>
          <w:rFonts w:ascii="Arial" w:eastAsia="Arial" w:hAnsi="Arial" w:cs="Arial"/>
          <w:b/>
          <w:color w:val="00968F"/>
          <w:sz w:val="28"/>
        </w:rPr>
        <w:t xml:space="preserve"> </w:t>
      </w:r>
      <w:r>
        <w:rPr>
          <w:b/>
          <w:color w:val="00968F"/>
          <w:sz w:val="28"/>
        </w:rPr>
        <w:t xml:space="preserve">Kártérítés és sérelemdíj: </w:t>
      </w:r>
    </w:p>
    <w:p w14:paraId="04826AF9" w14:textId="77777777" w:rsidR="00AB5184" w:rsidRDefault="00000000">
      <w:pPr>
        <w:ind w:left="-5" w:right="0" w:firstLine="576"/>
      </w:pPr>
      <w:r>
        <w:t xml:space="preserve">Minden olyan személy, aki az adatvédelmi rendelet megsértésének eredményeként vagyoni vagy nem vagyoni kárt szenvedett, az elszenvedett kárért az adatkezelőtől vagy az adatfeldolgozótól kártérítésre jogosult. Az adatfeldolgozó csak abban az esetben tartozik felelősséggel az adatkezelés által okozott károkért, ha nem tartotta be a jogszabályban meghatározott, kifejezetten az adatfeldolgozókat terhelő kötelezettségeket, vagy ha az adatkezelő jogszerű utasításait figyelmen kívül hagyta vagy azokkal ellentétesen járt el. Ha több adatkezelő vagy több adatfeldolgozó vagy mind az adatkezelő mind az adatfeldolgozó érintett ugyanabban az adatkezelésben, és felelősséggel tartozik az adatkezelés által okozott károkért, minden egyes adatkezelő vagy adatfeldolgozó egyetemleges felelősséggel tartozik a teljes kárért. Az adatkezelő, illetve az adatfeldolgozó mentesül a felelősség alól, ha bizonyítja, hogy a kárt előidéző eseményért őt semmilyen módon nem terheli felelősség. </w:t>
      </w:r>
    </w:p>
    <w:p w14:paraId="1A4E924C" w14:textId="77777777" w:rsidR="00AB5184" w:rsidRDefault="00000000">
      <w:pPr>
        <w:spacing w:after="318" w:line="259" w:lineRule="auto"/>
        <w:ind w:left="10" w:right="0" w:firstLine="0"/>
        <w:jc w:val="left"/>
      </w:pPr>
      <w:r>
        <w:t xml:space="preserve"> </w:t>
      </w:r>
    </w:p>
    <w:p w14:paraId="534F3E28" w14:textId="77777777" w:rsidR="00AB5184" w:rsidRDefault="00000000">
      <w:pPr>
        <w:pStyle w:val="Cmsor2"/>
        <w:ind w:left="5"/>
      </w:pPr>
      <w:r>
        <w:t>4.13</w:t>
      </w:r>
      <w:r>
        <w:rPr>
          <w:rFonts w:ascii="Arial" w:eastAsia="Arial" w:hAnsi="Arial" w:cs="Arial"/>
        </w:rPr>
        <w:t xml:space="preserve"> </w:t>
      </w:r>
      <w:r>
        <w:t xml:space="preserve">Panasz az adatvédelmi tisztviselőnél (Data </w:t>
      </w:r>
      <w:proofErr w:type="spellStart"/>
      <w:r>
        <w:t>Protection</w:t>
      </w:r>
      <w:proofErr w:type="spellEnd"/>
      <w:r>
        <w:t xml:space="preserve"> </w:t>
      </w:r>
      <w:proofErr w:type="spellStart"/>
      <w:r>
        <w:t>Officer</w:t>
      </w:r>
      <w:proofErr w:type="spellEnd"/>
      <w:r>
        <w:t xml:space="preserve"> - DPO) </w:t>
      </w:r>
    </w:p>
    <w:p w14:paraId="2210687D" w14:textId="6D461051" w:rsidR="00AB5184" w:rsidRDefault="00000000">
      <w:pPr>
        <w:spacing w:after="5" w:line="249" w:lineRule="auto"/>
        <w:ind w:left="-5" w:right="0" w:firstLine="576"/>
      </w:pPr>
      <w:r>
        <w:t xml:space="preserve">Amennyiben a </w:t>
      </w:r>
      <w:r w:rsidR="000B6D30">
        <w:t xml:space="preserve">MIDVEX </w:t>
      </w:r>
      <w:proofErr w:type="gramStart"/>
      <w:r w:rsidR="000B6D30">
        <w:t xml:space="preserve">ÉPÍTŐ </w:t>
      </w:r>
      <w:r>
        <w:t xml:space="preserve"> Kft.</w:t>
      </w:r>
      <w:proofErr w:type="gramEnd"/>
      <w:r>
        <w:t xml:space="preserve"> adatkezelésével kapcsolatban kérdése, problémája van, kérjük forduljon bizalommal adatvédelmi felelősünkhöz: </w:t>
      </w:r>
    </w:p>
    <w:p w14:paraId="6A8542B9" w14:textId="24FD7138" w:rsidR="00AB5184" w:rsidRDefault="00000000">
      <w:pPr>
        <w:ind w:left="5" w:right="4385"/>
      </w:pPr>
      <w:r>
        <w:t xml:space="preserve">Cégnév: </w:t>
      </w:r>
      <w:r>
        <w:tab/>
        <w:t xml:space="preserve"> </w:t>
      </w:r>
      <w:r>
        <w:tab/>
        <w:t xml:space="preserve"> </w:t>
      </w:r>
      <w:r>
        <w:tab/>
      </w:r>
      <w:r w:rsidR="000B6D30">
        <w:rPr>
          <w:b/>
        </w:rPr>
        <w:t xml:space="preserve">MIDVEX </w:t>
      </w:r>
      <w:proofErr w:type="gramStart"/>
      <w:r w:rsidR="000B6D30">
        <w:rPr>
          <w:b/>
        </w:rPr>
        <w:t xml:space="preserve">ÉPÍTŐ </w:t>
      </w:r>
      <w:r>
        <w:rPr>
          <w:b/>
        </w:rPr>
        <w:t xml:space="preserve"> Kft.</w:t>
      </w:r>
      <w:proofErr w:type="gramEnd"/>
      <w:r>
        <w:t xml:space="preserve"> Telefonszám: </w:t>
      </w:r>
      <w:r>
        <w:tab/>
        <w:t xml:space="preserve"> </w:t>
      </w:r>
      <w:r>
        <w:tab/>
        <w:t xml:space="preserve"> </w:t>
      </w:r>
      <w:r>
        <w:tab/>
      </w:r>
      <w:r>
        <w:rPr>
          <w:b/>
          <w:color w:val="333333"/>
        </w:rPr>
        <w:t>+36 70 685 5001</w:t>
      </w:r>
      <w:r>
        <w:rPr>
          <w:b/>
        </w:rPr>
        <w:t xml:space="preserve"> </w:t>
      </w:r>
    </w:p>
    <w:p w14:paraId="155D9FB5" w14:textId="13CE6D17" w:rsidR="00AB5184" w:rsidRDefault="00000000">
      <w:pPr>
        <w:pStyle w:val="Cmsor3"/>
        <w:tabs>
          <w:tab w:val="center" w:pos="1426"/>
          <w:tab w:val="center" w:pos="2134"/>
          <w:tab w:val="center" w:pos="3720"/>
        </w:tabs>
        <w:spacing w:after="0"/>
        <w:ind w:left="-5" w:firstLine="0"/>
      </w:pPr>
      <w:r>
        <w:rPr>
          <w:b w:val="0"/>
          <w:color w:val="1F1F1F"/>
          <w:sz w:val="22"/>
        </w:rPr>
        <w:lastRenderedPageBreak/>
        <w:t xml:space="preserve">e-mail cím: </w:t>
      </w:r>
      <w:r>
        <w:rPr>
          <w:b w:val="0"/>
          <w:color w:val="1F1F1F"/>
          <w:sz w:val="22"/>
        </w:rPr>
        <w:tab/>
        <w:t xml:space="preserve"> </w:t>
      </w:r>
      <w:r>
        <w:rPr>
          <w:b w:val="0"/>
          <w:color w:val="1F1F1F"/>
          <w:sz w:val="22"/>
        </w:rPr>
        <w:tab/>
        <w:t xml:space="preserve"> </w:t>
      </w:r>
      <w:r>
        <w:rPr>
          <w:b w:val="0"/>
          <w:color w:val="1F1F1F"/>
          <w:sz w:val="22"/>
        </w:rPr>
        <w:tab/>
      </w:r>
      <w:r w:rsidR="000B6D30">
        <w:rPr>
          <w:color w:val="1F1F1F"/>
          <w:sz w:val="22"/>
        </w:rPr>
        <w:t xml:space="preserve">midvexepitokft@gmail.com </w:t>
      </w:r>
      <w:r>
        <w:rPr>
          <w:color w:val="1F1F1F"/>
          <w:sz w:val="22"/>
        </w:rPr>
        <w:t xml:space="preserve"> </w:t>
      </w:r>
    </w:p>
    <w:p w14:paraId="43C496D4" w14:textId="77777777" w:rsidR="00AB5184" w:rsidRDefault="00000000">
      <w:pPr>
        <w:spacing w:after="0" w:line="259" w:lineRule="auto"/>
        <w:ind w:left="10" w:right="0" w:firstLine="0"/>
        <w:jc w:val="left"/>
      </w:pPr>
      <w:r>
        <w:t xml:space="preserve"> </w:t>
      </w:r>
      <w:r>
        <w:tab/>
        <w:t xml:space="preserve"> </w:t>
      </w:r>
    </w:p>
    <w:p w14:paraId="67DB2612" w14:textId="77777777" w:rsidR="00AB5184" w:rsidRDefault="00000000">
      <w:pPr>
        <w:spacing w:after="35" w:line="259" w:lineRule="auto"/>
        <w:ind w:left="5" w:right="0"/>
        <w:jc w:val="left"/>
      </w:pPr>
      <w:r>
        <w:rPr>
          <w:b/>
          <w:color w:val="00968F"/>
          <w:sz w:val="28"/>
        </w:rPr>
        <w:t>4.14</w:t>
      </w:r>
      <w:r>
        <w:rPr>
          <w:rFonts w:ascii="Arial" w:eastAsia="Arial" w:hAnsi="Arial" w:cs="Arial"/>
          <w:b/>
          <w:color w:val="00968F"/>
          <w:sz w:val="28"/>
        </w:rPr>
        <w:t xml:space="preserve"> </w:t>
      </w:r>
      <w:r>
        <w:rPr>
          <w:b/>
          <w:color w:val="00968F"/>
          <w:sz w:val="28"/>
        </w:rPr>
        <w:t xml:space="preserve">Bírósághoz fordulás joga: </w:t>
      </w:r>
    </w:p>
    <w:p w14:paraId="5D505F52" w14:textId="77777777" w:rsidR="00AB5184" w:rsidRDefault="00000000">
      <w:pPr>
        <w:ind w:left="-5" w:right="0" w:firstLine="576"/>
      </w:pPr>
      <w:r>
        <w:t xml:space="preserve">Az érintett a jogainak megsértése esetén az adatkezelő ellen (az érintett választása szerint az alperes székhelye vagy az érintett lakóhelye szerint illetékes) bírósághoz fordulhat. A bíróság az ügyben soron kívül jár el. A személyes adatok védelmével összefüggésével kapcsolatosan indított per illetékmentes. </w:t>
      </w:r>
    </w:p>
    <w:p w14:paraId="6F65C45F" w14:textId="77777777" w:rsidR="00AB5184" w:rsidRDefault="00000000">
      <w:pPr>
        <w:spacing w:after="318" w:line="259" w:lineRule="auto"/>
        <w:ind w:left="10" w:right="0" w:firstLine="0"/>
        <w:jc w:val="left"/>
      </w:pPr>
      <w:r>
        <w:t xml:space="preserve"> </w:t>
      </w:r>
    </w:p>
    <w:p w14:paraId="2E2B6CD2" w14:textId="77777777" w:rsidR="00AB5184" w:rsidRDefault="00000000">
      <w:pPr>
        <w:spacing w:after="35" w:line="259" w:lineRule="auto"/>
        <w:ind w:left="5" w:right="0"/>
        <w:jc w:val="left"/>
      </w:pPr>
      <w:r>
        <w:rPr>
          <w:b/>
          <w:color w:val="00968F"/>
          <w:sz w:val="28"/>
        </w:rPr>
        <w:t>4.15</w:t>
      </w:r>
      <w:r>
        <w:rPr>
          <w:rFonts w:ascii="Arial" w:eastAsia="Arial" w:hAnsi="Arial" w:cs="Arial"/>
          <w:b/>
          <w:color w:val="00968F"/>
          <w:sz w:val="28"/>
        </w:rPr>
        <w:t xml:space="preserve"> </w:t>
      </w:r>
      <w:r>
        <w:rPr>
          <w:b/>
          <w:color w:val="00968F"/>
          <w:sz w:val="28"/>
        </w:rPr>
        <w:t xml:space="preserve">Adatvédelmi hatósági eljárás: </w:t>
      </w:r>
    </w:p>
    <w:p w14:paraId="52FA74F4" w14:textId="77777777" w:rsidR="00AB5184" w:rsidRDefault="00000000">
      <w:pPr>
        <w:ind w:left="-5" w:right="0" w:firstLine="432"/>
      </w:pPr>
      <w:r>
        <w:t xml:space="preserve">Panasszal a Nemzeti Adatvédelmi és Információszabadság Hatóságnál lehet élni: Név: Nemzeti Adatvédelmi és Információszabadság Hatóság Székhely: 1125 Budapest, Szilágyi Erzsébet fasor 22/C. </w:t>
      </w:r>
    </w:p>
    <w:p w14:paraId="6D65851C" w14:textId="77777777" w:rsidR="00AB5184" w:rsidRDefault="00000000">
      <w:pPr>
        <w:spacing w:after="0" w:line="259" w:lineRule="auto"/>
        <w:ind w:left="10" w:right="0" w:firstLine="0"/>
        <w:jc w:val="left"/>
      </w:pPr>
      <w:r>
        <w:rPr>
          <w:color w:val="000000"/>
        </w:rPr>
        <w:t xml:space="preserve"> </w:t>
      </w:r>
    </w:p>
    <w:p w14:paraId="6AB08685" w14:textId="77777777" w:rsidR="00AB5184" w:rsidRDefault="00000000">
      <w:pPr>
        <w:spacing w:after="0" w:line="259" w:lineRule="auto"/>
        <w:ind w:left="10" w:right="0" w:firstLine="0"/>
        <w:jc w:val="left"/>
      </w:pPr>
      <w:r>
        <w:rPr>
          <w:color w:val="000000"/>
        </w:rPr>
        <w:t xml:space="preserve"> </w:t>
      </w:r>
    </w:p>
    <w:p w14:paraId="11258631" w14:textId="77777777" w:rsidR="00AB5184" w:rsidRDefault="00000000">
      <w:pPr>
        <w:spacing w:after="363" w:line="259" w:lineRule="auto"/>
        <w:ind w:left="10" w:right="0" w:firstLine="0"/>
        <w:jc w:val="left"/>
      </w:pPr>
      <w:r>
        <w:rPr>
          <w:color w:val="000000"/>
        </w:rPr>
        <w:t xml:space="preserve"> </w:t>
      </w:r>
    </w:p>
    <w:p w14:paraId="6799D286" w14:textId="77777777" w:rsidR="00AB5184" w:rsidRDefault="00000000">
      <w:pPr>
        <w:pStyle w:val="Cmsor1"/>
        <w:spacing w:after="215"/>
        <w:ind w:left="21"/>
      </w:pPr>
      <w:r>
        <w:rPr>
          <w:noProof/>
        </w:rPr>
        <w:drawing>
          <wp:inline distT="0" distB="0" distL="0" distR="0" wp14:anchorId="466C4265" wp14:editId="423BF81B">
            <wp:extent cx="90678" cy="137922"/>
            <wp:effectExtent l="0" t="0" r="0" b="0"/>
            <wp:docPr id="6960" name="Picture 6960"/>
            <wp:cNvGraphicFramePr/>
            <a:graphic xmlns:a="http://schemas.openxmlformats.org/drawingml/2006/main">
              <a:graphicData uri="http://schemas.openxmlformats.org/drawingml/2006/picture">
                <pic:pic xmlns:pic="http://schemas.openxmlformats.org/drawingml/2006/picture">
                  <pic:nvPicPr>
                    <pic:cNvPr id="6960" name="Picture 6960"/>
                    <pic:cNvPicPr/>
                  </pic:nvPicPr>
                  <pic:blipFill>
                    <a:blip r:embed="rId19"/>
                    <a:stretch>
                      <a:fillRect/>
                    </a:stretch>
                  </pic:blipFill>
                  <pic:spPr>
                    <a:xfrm>
                      <a:off x="0" y="0"/>
                      <a:ext cx="90678" cy="137922"/>
                    </a:xfrm>
                    <a:prstGeom prst="rect">
                      <a:avLst/>
                    </a:prstGeom>
                  </pic:spPr>
                </pic:pic>
              </a:graphicData>
            </a:graphic>
          </wp:inline>
        </w:drawing>
      </w:r>
      <w:r>
        <w:rPr>
          <w:rFonts w:ascii="Arial" w:eastAsia="Arial" w:hAnsi="Arial" w:cs="Arial"/>
        </w:rPr>
        <w:t xml:space="preserve"> </w:t>
      </w:r>
      <w:r>
        <w:t xml:space="preserve">A SZEMÉLYES ADATOK KEZELÉSÉNEK TÉTELES FELSOROLÁSA </w:t>
      </w:r>
    </w:p>
    <w:p w14:paraId="132E5EE3" w14:textId="77777777" w:rsidR="00AB5184" w:rsidRDefault="00000000">
      <w:pPr>
        <w:pStyle w:val="Cmsor2"/>
        <w:ind w:left="5"/>
      </w:pPr>
      <w:r>
        <w:t>5.1</w:t>
      </w:r>
      <w:r>
        <w:rPr>
          <w:rFonts w:ascii="Arial" w:eastAsia="Arial" w:hAnsi="Arial" w:cs="Arial"/>
        </w:rPr>
        <w:t xml:space="preserve"> </w:t>
      </w:r>
      <w:r>
        <w:t xml:space="preserve">TELEPHELY ADATKEZELÉSEI </w:t>
      </w:r>
    </w:p>
    <w:p w14:paraId="74FAD5C5" w14:textId="77777777" w:rsidR="00AB5184" w:rsidRDefault="00000000">
      <w:pPr>
        <w:spacing w:after="163" w:line="249" w:lineRule="auto"/>
        <w:ind w:left="5" w:right="1108"/>
        <w:jc w:val="left"/>
      </w:pPr>
      <w:r>
        <w:rPr>
          <w:b/>
          <w:color w:val="FFFFFF"/>
        </w:rPr>
        <w:t xml:space="preserve">2.1 ÉTTERMI ADATKEZELÉSEK </w:t>
      </w:r>
    </w:p>
    <w:p w14:paraId="55E7E651" w14:textId="77777777" w:rsidR="00AB5184" w:rsidRDefault="00000000">
      <w:pPr>
        <w:pStyle w:val="Cmsor3"/>
        <w:ind w:left="5"/>
      </w:pPr>
      <w:r>
        <w:t>5.1.1</w:t>
      </w:r>
      <w:r>
        <w:rPr>
          <w:rFonts w:ascii="Arial" w:eastAsia="Arial" w:hAnsi="Arial" w:cs="Arial"/>
        </w:rPr>
        <w:t xml:space="preserve"> </w:t>
      </w:r>
      <w:r>
        <w:t xml:space="preserve">Elektronikus megfigyelőrendszer </w:t>
      </w:r>
    </w:p>
    <w:p w14:paraId="3C7BA617" w14:textId="7A76C89F" w:rsidR="00AB5184" w:rsidRDefault="00000000">
      <w:pPr>
        <w:ind w:left="-5" w:right="0" w:firstLine="708"/>
      </w:pPr>
      <w:r>
        <w:t xml:space="preserve">A </w:t>
      </w:r>
      <w:r w:rsidR="000B6D30">
        <w:t xml:space="preserve">MIDVEX </w:t>
      </w:r>
      <w:proofErr w:type="gramStart"/>
      <w:r w:rsidR="000B6D30">
        <w:t xml:space="preserve">ÉPÍTŐ </w:t>
      </w:r>
      <w:r>
        <w:t xml:space="preserve"> Kft.</w:t>
      </w:r>
      <w:proofErr w:type="gramEnd"/>
      <w:r>
        <w:t xml:space="preserve"> által üzemeltetett telephelyein és raktáraiban zártláncú elektronikus megfigyelő- és rögzítőrendszer működik, melynek részeként kamerák kerültek elhelyezésre a bejárati és külső épületrészeken, a </w:t>
      </w:r>
      <w:r w:rsidR="000B6D30">
        <w:t xml:space="preserve">MIDVEX ÉPÍTŐ </w:t>
      </w:r>
      <w:r>
        <w:t xml:space="preserve"> Kft. telephelyének belső útvonalára, és a kapubejáróra. </w:t>
      </w:r>
    </w:p>
    <w:p w14:paraId="6E9F9313" w14:textId="77777777" w:rsidR="00AB5184" w:rsidRDefault="00000000">
      <w:pPr>
        <w:spacing w:after="0" w:line="259" w:lineRule="auto"/>
        <w:ind w:left="10" w:right="0" w:firstLine="0"/>
        <w:jc w:val="left"/>
      </w:pPr>
      <w:r>
        <w:t xml:space="preserve"> </w:t>
      </w:r>
    </w:p>
    <w:p w14:paraId="7ADA2E1E" w14:textId="7DEF79FF" w:rsidR="00AB5184" w:rsidRDefault="00000000">
      <w:pPr>
        <w:spacing w:after="5" w:line="249" w:lineRule="auto"/>
        <w:ind w:left="5" w:right="0"/>
      </w:pPr>
      <w:r>
        <w:rPr>
          <w:b/>
        </w:rPr>
        <w:t>A személyes adatok kezelője:</w:t>
      </w:r>
      <w:r>
        <w:t xml:space="preserve"> a </w:t>
      </w:r>
      <w:r w:rsidR="000B6D30">
        <w:t xml:space="preserve">MIDVEX </w:t>
      </w:r>
      <w:proofErr w:type="gramStart"/>
      <w:r w:rsidR="000B6D30">
        <w:t xml:space="preserve">ÉPÍTŐ </w:t>
      </w:r>
      <w:r>
        <w:t xml:space="preserve"> Kft.</w:t>
      </w:r>
      <w:proofErr w:type="gramEnd"/>
      <w:r>
        <w:t xml:space="preserve"> </w:t>
      </w:r>
    </w:p>
    <w:p w14:paraId="1F283C99" w14:textId="77777777" w:rsidR="00AB5184" w:rsidRDefault="00000000">
      <w:pPr>
        <w:ind w:left="5" w:right="0"/>
      </w:pPr>
      <w:r>
        <w:rPr>
          <w:b/>
        </w:rPr>
        <w:t>Az adatkezelés célja:</w:t>
      </w:r>
      <w:r>
        <w:t xml:space="preserve"> az emberi élet, a testi épség, valamint a vagyon védelme érdekében a jogsértések megelőzése, észlelése, az elkövető tettenérése, valamint a jogsértések bizonyítása, a telephely területére engedély nélkül belépők azonosítása, a belépés tényének rögzítése, az illetéktelenül benntartózkodók tevékenységének dokumentálása, az esetlegesen előforduló munkahelyi és egyéb balesetek körülményeinek vizsgálata. </w:t>
      </w:r>
    </w:p>
    <w:p w14:paraId="65A96B42" w14:textId="0ABC4DB7" w:rsidR="00AB5184" w:rsidRDefault="00000000">
      <w:pPr>
        <w:ind w:left="5" w:right="0"/>
      </w:pPr>
      <w:r>
        <w:rPr>
          <w:b/>
        </w:rPr>
        <w:t>Az adatkezelés jogalapja:</w:t>
      </w:r>
      <w:r>
        <w:t xml:space="preserve"> ügyfelek esetében az érintett hozzájárulása az telephely területére való belépéssel, munkavállalók esetében a munka törvénykönyvéről szóló 2012. évi I. törvény (Mt.) 11. §-a, továbbá a GDPR 6. cikk (1) bekezdésének f) pontja, ugyanis a </w:t>
      </w:r>
      <w:r w:rsidR="000B6D30">
        <w:t xml:space="preserve">MIDVEX </w:t>
      </w:r>
      <w:proofErr w:type="gramStart"/>
      <w:r w:rsidR="000B6D30">
        <w:t xml:space="preserve">ÉPÍTŐ </w:t>
      </w:r>
      <w:r>
        <w:t xml:space="preserve"> Kft.</w:t>
      </w:r>
      <w:proofErr w:type="gramEnd"/>
      <w:r>
        <w:t>-</w:t>
      </w:r>
      <w:proofErr w:type="spellStart"/>
      <w:r>
        <w:t>nek</w:t>
      </w:r>
      <w:proofErr w:type="spellEnd"/>
      <w:r>
        <w:t xml:space="preserve"> jogos érdeke fűződik a vagyonvédelemhez. </w:t>
      </w:r>
    </w:p>
    <w:p w14:paraId="2F84AD3A" w14:textId="77777777" w:rsidR="00AB5184" w:rsidRDefault="00000000">
      <w:pPr>
        <w:ind w:left="5" w:right="0"/>
      </w:pPr>
      <w:r>
        <w:rPr>
          <w:b/>
        </w:rPr>
        <w:t>A kezelt személyes adatok típusa:</w:t>
      </w:r>
      <w:r>
        <w:t xml:space="preserve"> az telephely és a raktár területére belépő, valamint a belső útvonalakat használó személyeknek a képfelvételeken látszódó arcképmása és egyéb, a megfigyelőrendszer által rögzített személyes adatai. </w:t>
      </w:r>
    </w:p>
    <w:p w14:paraId="0FF65347" w14:textId="77777777" w:rsidR="00AB5184" w:rsidRDefault="00000000">
      <w:pPr>
        <w:spacing w:after="5" w:line="249" w:lineRule="auto"/>
        <w:ind w:left="5" w:right="0"/>
      </w:pPr>
      <w:r>
        <w:rPr>
          <w:b/>
        </w:rPr>
        <w:t>Az adatkezelés időtartama:</w:t>
      </w:r>
      <w:r>
        <w:t xml:space="preserve"> felhasználás hiányában harminc (30) nap [</w:t>
      </w:r>
      <w:proofErr w:type="spellStart"/>
      <w:r>
        <w:t>SzVMt</w:t>
      </w:r>
      <w:proofErr w:type="spellEnd"/>
      <w:r>
        <w:t xml:space="preserve">. 31. § (3) </w:t>
      </w:r>
      <w:proofErr w:type="spellStart"/>
      <w:r>
        <w:t>bek.c</w:t>
      </w:r>
      <w:proofErr w:type="spellEnd"/>
      <w:r>
        <w:t xml:space="preserve">) pont]. </w:t>
      </w:r>
      <w:r>
        <w:rPr>
          <w:b/>
        </w:rPr>
        <w:t xml:space="preserve">Adatfeldolgozó: </w:t>
      </w:r>
    </w:p>
    <w:tbl>
      <w:tblPr>
        <w:tblStyle w:val="TableGrid"/>
        <w:tblW w:w="10330" w:type="dxa"/>
        <w:tblInd w:w="20" w:type="dxa"/>
        <w:tblCellMar>
          <w:top w:w="79" w:type="dxa"/>
          <w:left w:w="119" w:type="dxa"/>
          <w:bottom w:w="0" w:type="dxa"/>
          <w:right w:w="69" w:type="dxa"/>
        </w:tblCellMar>
        <w:tblLook w:val="04A0" w:firstRow="1" w:lastRow="0" w:firstColumn="1" w:lastColumn="0" w:noHBand="0" w:noVBand="1"/>
      </w:tblPr>
      <w:tblGrid>
        <w:gridCol w:w="2968"/>
        <w:gridCol w:w="3120"/>
        <w:gridCol w:w="4242"/>
      </w:tblGrid>
      <w:tr w:rsidR="00AB5184" w14:paraId="54D6BAE0" w14:textId="77777777">
        <w:trPr>
          <w:trHeight w:val="340"/>
        </w:trPr>
        <w:tc>
          <w:tcPr>
            <w:tcW w:w="2969" w:type="dxa"/>
            <w:tcBorders>
              <w:top w:val="single" w:sz="6" w:space="0" w:color="5F5F5F"/>
              <w:left w:val="single" w:sz="6" w:space="0" w:color="5F5F5F"/>
              <w:bottom w:val="single" w:sz="6" w:space="0" w:color="5F5F5F"/>
              <w:right w:val="single" w:sz="6" w:space="0" w:color="5F5F5F"/>
            </w:tcBorders>
            <w:shd w:val="clear" w:color="auto" w:fill="EEEEEE"/>
          </w:tcPr>
          <w:p w14:paraId="77E59006" w14:textId="77777777" w:rsidR="00AB5184" w:rsidRDefault="00000000">
            <w:pPr>
              <w:spacing w:after="0" w:line="259" w:lineRule="auto"/>
              <w:ind w:left="1" w:right="0" w:firstLine="0"/>
              <w:jc w:val="left"/>
            </w:pPr>
            <w:r>
              <w:rPr>
                <w:b/>
                <w:color w:val="000000"/>
              </w:rPr>
              <w:t xml:space="preserve">Név </w:t>
            </w:r>
          </w:p>
        </w:tc>
        <w:tc>
          <w:tcPr>
            <w:tcW w:w="3120" w:type="dxa"/>
            <w:tcBorders>
              <w:top w:val="single" w:sz="6" w:space="0" w:color="5F5F5F"/>
              <w:left w:val="single" w:sz="6" w:space="0" w:color="5F5F5F"/>
              <w:bottom w:val="single" w:sz="6" w:space="0" w:color="5F5F5F"/>
              <w:right w:val="single" w:sz="6" w:space="0" w:color="5F5F5F"/>
            </w:tcBorders>
            <w:shd w:val="clear" w:color="auto" w:fill="EEEEEE"/>
          </w:tcPr>
          <w:p w14:paraId="3CD33017" w14:textId="77777777" w:rsidR="00AB5184" w:rsidRDefault="00000000">
            <w:pPr>
              <w:spacing w:after="0" w:line="259" w:lineRule="auto"/>
              <w:ind w:left="1" w:right="0" w:firstLine="0"/>
              <w:jc w:val="left"/>
            </w:pPr>
            <w:r>
              <w:rPr>
                <w:b/>
                <w:color w:val="000000"/>
              </w:rPr>
              <w:t xml:space="preserve">Székhely </w:t>
            </w:r>
          </w:p>
        </w:tc>
        <w:tc>
          <w:tcPr>
            <w:tcW w:w="4242" w:type="dxa"/>
            <w:tcBorders>
              <w:top w:val="single" w:sz="6" w:space="0" w:color="5F5F5F"/>
              <w:left w:val="single" w:sz="6" w:space="0" w:color="5F5F5F"/>
              <w:bottom w:val="single" w:sz="6" w:space="0" w:color="5F5F5F"/>
              <w:right w:val="single" w:sz="6" w:space="0" w:color="5F5F5F"/>
            </w:tcBorders>
            <w:shd w:val="clear" w:color="auto" w:fill="EEEEEE"/>
          </w:tcPr>
          <w:p w14:paraId="0CE8AA37" w14:textId="77777777" w:rsidR="00AB5184" w:rsidRDefault="00000000">
            <w:pPr>
              <w:spacing w:after="0" w:line="259" w:lineRule="auto"/>
              <w:ind w:left="0" w:right="0" w:firstLine="0"/>
              <w:jc w:val="left"/>
            </w:pPr>
            <w:r>
              <w:rPr>
                <w:b/>
                <w:color w:val="000000"/>
              </w:rPr>
              <w:t xml:space="preserve">Adatfeldolgozó feladata </w:t>
            </w:r>
          </w:p>
        </w:tc>
      </w:tr>
      <w:tr w:rsidR="00AB5184" w14:paraId="77242DBF" w14:textId="77777777">
        <w:trPr>
          <w:trHeight w:val="937"/>
        </w:trPr>
        <w:tc>
          <w:tcPr>
            <w:tcW w:w="2969" w:type="dxa"/>
            <w:tcBorders>
              <w:top w:val="single" w:sz="6" w:space="0" w:color="5F5F5F"/>
              <w:left w:val="single" w:sz="6" w:space="0" w:color="5F5F5F"/>
              <w:bottom w:val="single" w:sz="6" w:space="0" w:color="5F5F5F"/>
              <w:right w:val="single" w:sz="6" w:space="0" w:color="5F5F5F"/>
            </w:tcBorders>
            <w:vAlign w:val="center"/>
          </w:tcPr>
          <w:p w14:paraId="4CCBF45F" w14:textId="54F04B14" w:rsidR="00AB5184" w:rsidRDefault="000B6D30">
            <w:pPr>
              <w:spacing w:after="0" w:line="259" w:lineRule="auto"/>
              <w:ind w:left="1" w:right="0" w:firstLine="0"/>
              <w:jc w:val="left"/>
            </w:pPr>
            <w:r>
              <w:rPr>
                <w:color w:val="000000"/>
              </w:rPr>
              <w:t xml:space="preserve">MIDVEX </w:t>
            </w:r>
            <w:proofErr w:type="gramStart"/>
            <w:r>
              <w:rPr>
                <w:color w:val="000000"/>
              </w:rPr>
              <w:t xml:space="preserve">ÉPÍTŐ </w:t>
            </w:r>
            <w:r w:rsidR="00000000">
              <w:rPr>
                <w:color w:val="000000"/>
              </w:rPr>
              <w:t xml:space="preserve"> Kft.</w:t>
            </w:r>
            <w:proofErr w:type="gramEnd"/>
            <w:r w:rsidR="00000000">
              <w:rPr>
                <w:color w:val="000000"/>
              </w:rPr>
              <w:t xml:space="preserve"> </w:t>
            </w:r>
          </w:p>
        </w:tc>
        <w:tc>
          <w:tcPr>
            <w:tcW w:w="3120" w:type="dxa"/>
            <w:tcBorders>
              <w:top w:val="single" w:sz="6" w:space="0" w:color="5F5F5F"/>
              <w:left w:val="single" w:sz="6" w:space="0" w:color="5F5F5F"/>
              <w:bottom w:val="single" w:sz="6" w:space="0" w:color="5F5F5F"/>
              <w:right w:val="single" w:sz="6" w:space="0" w:color="5F5F5F"/>
            </w:tcBorders>
            <w:vAlign w:val="center"/>
          </w:tcPr>
          <w:p w14:paraId="476AC7EA" w14:textId="77777777" w:rsidR="00AB5184" w:rsidRDefault="00000000">
            <w:pPr>
              <w:spacing w:after="0" w:line="259" w:lineRule="auto"/>
              <w:ind w:left="1" w:right="0" w:firstLine="0"/>
              <w:jc w:val="left"/>
            </w:pPr>
            <w:r>
              <w:rPr>
                <w:color w:val="000000"/>
              </w:rPr>
              <w:t xml:space="preserve">3400 Mezőkövesd, külterület 0380/3. HRSZ. </w:t>
            </w:r>
          </w:p>
        </w:tc>
        <w:tc>
          <w:tcPr>
            <w:tcW w:w="4242" w:type="dxa"/>
            <w:tcBorders>
              <w:top w:val="single" w:sz="6" w:space="0" w:color="5F5F5F"/>
              <w:left w:val="single" w:sz="6" w:space="0" w:color="5F5F5F"/>
              <w:bottom w:val="single" w:sz="6" w:space="0" w:color="5F5F5F"/>
              <w:right w:val="single" w:sz="6" w:space="0" w:color="5F5F5F"/>
            </w:tcBorders>
          </w:tcPr>
          <w:p w14:paraId="668428F5" w14:textId="77777777" w:rsidR="00AB5184" w:rsidRDefault="00000000">
            <w:pPr>
              <w:spacing w:after="0" w:line="259" w:lineRule="auto"/>
              <w:ind w:left="0" w:right="49" w:firstLine="0"/>
            </w:pPr>
            <w:r>
              <w:rPr>
                <w:color w:val="000000"/>
              </w:rPr>
              <w:t xml:space="preserve">elektronikus megfigyelő- és rögzítőrendszer üzemeltetése, karbantartása, a felvételek kezelése </w:t>
            </w:r>
          </w:p>
        </w:tc>
      </w:tr>
    </w:tbl>
    <w:p w14:paraId="41FBE40F" w14:textId="77777777" w:rsidR="00AB5184" w:rsidRDefault="00000000">
      <w:pPr>
        <w:spacing w:after="0" w:line="259" w:lineRule="auto"/>
        <w:ind w:left="10" w:right="0" w:firstLine="0"/>
        <w:jc w:val="left"/>
      </w:pPr>
      <w:r>
        <w:rPr>
          <w:b/>
          <w:color w:val="333333"/>
        </w:rPr>
        <w:t xml:space="preserve"> </w:t>
      </w:r>
    </w:p>
    <w:p w14:paraId="7768EE09" w14:textId="77777777" w:rsidR="00AB5184" w:rsidRDefault="00000000">
      <w:pPr>
        <w:spacing w:after="0" w:line="259" w:lineRule="auto"/>
        <w:ind w:left="10" w:right="0" w:firstLine="0"/>
        <w:jc w:val="left"/>
      </w:pPr>
      <w:r>
        <w:rPr>
          <w:b/>
          <w:color w:val="333333"/>
        </w:rPr>
        <w:t xml:space="preserve"> </w:t>
      </w:r>
      <w:r>
        <w:rPr>
          <w:b/>
          <w:color w:val="333333"/>
        </w:rPr>
        <w:tab/>
        <w:t xml:space="preserve"> </w:t>
      </w:r>
    </w:p>
    <w:p w14:paraId="0F80C044" w14:textId="77777777" w:rsidR="00AB5184" w:rsidRDefault="00000000">
      <w:pPr>
        <w:spacing w:after="0" w:line="259" w:lineRule="auto"/>
        <w:ind w:left="10" w:right="0" w:firstLine="0"/>
        <w:jc w:val="left"/>
      </w:pPr>
      <w:r>
        <w:rPr>
          <w:b/>
          <w:color w:val="333333"/>
        </w:rPr>
        <w:t xml:space="preserve"> </w:t>
      </w:r>
    </w:p>
    <w:p w14:paraId="595CA0E1" w14:textId="77777777" w:rsidR="00AB5184" w:rsidRDefault="00000000">
      <w:pPr>
        <w:spacing w:after="0" w:line="259" w:lineRule="auto"/>
        <w:ind w:left="10" w:right="0" w:firstLine="0"/>
        <w:jc w:val="left"/>
      </w:pPr>
      <w:r>
        <w:rPr>
          <w:b/>
          <w:color w:val="333333"/>
        </w:rPr>
        <w:t xml:space="preserve">A felvételek felhasználása: </w:t>
      </w:r>
    </w:p>
    <w:p w14:paraId="5194D013" w14:textId="575D521E" w:rsidR="00AB5184" w:rsidRDefault="00000000">
      <w:pPr>
        <w:ind w:left="5" w:right="0"/>
      </w:pPr>
      <w:r>
        <w:rPr>
          <w:b/>
        </w:rPr>
        <w:t>A kamerák aktuális képének megtekintésére jogosult:</w:t>
      </w:r>
      <w:r>
        <w:t xml:space="preserve"> a </w:t>
      </w:r>
      <w:r w:rsidR="000B6D30">
        <w:t xml:space="preserve">MIDVEX </w:t>
      </w:r>
      <w:proofErr w:type="gramStart"/>
      <w:r w:rsidR="000B6D30">
        <w:t xml:space="preserve">ÉPÍTŐ </w:t>
      </w:r>
      <w:r>
        <w:t xml:space="preserve"> Kft.</w:t>
      </w:r>
      <w:proofErr w:type="gramEnd"/>
      <w:r>
        <w:t xml:space="preserve"> jogosultsággal rendelkező munkavállalói. </w:t>
      </w:r>
    </w:p>
    <w:p w14:paraId="54FF37CD" w14:textId="539BE591" w:rsidR="00AB5184" w:rsidRDefault="00000000">
      <w:pPr>
        <w:ind w:left="5" w:right="0"/>
      </w:pPr>
      <w:r>
        <w:rPr>
          <w:b/>
        </w:rPr>
        <w:lastRenderedPageBreak/>
        <w:t>A kamerák felvételének megtekintésére jogosult:</w:t>
      </w:r>
      <w:r>
        <w:t xml:space="preserve"> a </w:t>
      </w:r>
      <w:r w:rsidR="000B6D30">
        <w:t xml:space="preserve">MIDVEX </w:t>
      </w:r>
      <w:proofErr w:type="gramStart"/>
      <w:r w:rsidR="000B6D30">
        <w:t xml:space="preserve">ÉPÍTŐ </w:t>
      </w:r>
      <w:r>
        <w:t xml:space="preserve"> Kft.</w:t>
      </w:r>
      <w:proofErr w:type="gramEnd"/>
      <w:r>
        <w:t xml:space="preserve"> jogosultsággal rendelkező munkavállalói. </w:t>
      </w:r>
      <w:r>
        <w:rPr>
          <w:b/>
        </w:rPr>
        <w:t>A kamerák felvételét adathordozóra rögzíteni jogosult:</w:t>
      </w:r>
      <w:r>
        <w:t xml:space="preserve"> a </w:t>
      </w:r>
      <w:r w:rsidR="000B6D30">
        <w:t xml:space="preserve">MIDVEX </w:t>
      </w:r>
      <w:proofErr w:type="gramStart"/>
      <w:r w:rsidR="000B6D30">
        <w:t xml:space="preserve">ÉPÍTŐ </w:t>
      </w:r>
      <w:r>
        <w:t xml:space="preserve"> Kft.</w:t>
      </w:r>
      <w:proofErr w:type="gramEnd"/>
      <w:r>
        <w:t xml:space="preserve"> jogosultsággal rendelkező munkavállalói. </w:t>
      </w:r>
    </w:p>
    <w:p w14:paraId="5E0C9793" w14:textId="33BB0C9F" w:rsidR="00AB5184" w:rsidRDefault="00000000">
      <w:pPr>
        <w:ind w:left="5" w:right="0"/>
      </w:pPr>
      <w:r>
        <w:t xml:space="preserve">A </w:t>
      </w:r>
      <w:r w:rsidR="000B6D30">
        <w:t xml:space="preserve">MIDVEX </w:t>
      </w:r>
      <w:proofErr w:type="gramStart"/>
      <w:r w:rsidR="000B6D30">
        <w:t xml:space="preserve">ÉPÍTŐ </w:t>
      </w:r>
      <w:r>
        <w:t xml:space="preserve"> Kft.</w:t>
      </w:r>
      <w:proofErr w:type="gramEnd"/>
      <w:r>
        <w:t xml:space="preserve"> által üzemeltetett kamerás megfigyelő- és rögzítőrendszer tárolt felvételeibe kizárólag az emberi élet, testi épség és vagyon sérelmére elkövetett jogsértések bizonyítása és az elkövető azonosítása érdekében tekinthetnek be az arra jogosultsággal rendelkező személyek. </w:t>
      </w:r>
    </w:p>
    <w:p w14:paraId="241FD605" w14:textId="77777777" w:rsidR="00AB5184" w:rsidRDefault="00000000">
      <w:pPr>
        <w:ind w:left="-5" w:right="0" w:firstLine="708"/>
      </w:pPr>
      <w:r>
        <w:t xml:space="preserve">Azon érintett, akinek jogát vagy jogos érdekét a képfelvétel rögzítése érinti, jogának vagy jogos érdekének igazolásával kérheti, hogy a felvételt az adatkezelő ne semmisítse meg, illetve ne törölje a bíróság vagy a hatóság megkereséséig, de legfeljebb 30 napig. A felvételen szereplő személy tájékoztatást kérhet az elektronikus megfigyelőrendszerrel róla készült felvételről, kérheti másolat készítését, illetve, ha a felvételen más személy is szerepel, betekintést nyerhet a felvételbe. Az érintett kérheti a róla készült felvétel törlését, a felvétellel kapcsolatos adatok módosítását, illetve tiltakozhat az adatkezelés ellen </w:t>
      </w:r>
    </w:p>
    <w:p w14:paraId="74623BB4" w14:textId="77777777" w:rsidR="00AB5184" w:rsidRDefault="00000000">
      <w:pPr>
        <w:ind w:left="5" w:right="0"/>
      </w:pPr>
      <w:r>
        <w:t xml:space="preserve">Adatkezelő a rögzített felvételekbe történő betekintéseket, az azt végző személy nevét, az adatok megismerésének okát és idejét jegyzőkönyvben rögzíti. </w:t>
      </w:r>
    </w:p>
    <w:p w14:paraId="779969F0" w14:textId="77777777" w:rsidR="00AB5184" w:rsidRDefault="00000000">
      <w:pPr>
        <w:ind w:left="5" w:right="0"/>
      </w:pPr>
      <w:r>
        <w:rPr>
          <w:b/>
        </w:rPr>
        <w:t>Adattovábbítás:</w:t>
      </w:r>
      <w:r>
        <w:t xml:space="preserve"> szabálysértési vagy büntetőeljárás esetén az azokat lefolytató hatóságok, bíróságok felé. </w:t>
      </w:r>
    </w:p>
    <w:p w14:paraId="53821EA3" w14:textId="77777777" w:rsidR="00AB5184" w:rsidRDefault="00000000">
      <w:pPr>
        <w:ind w:left="5" w:right="0"/>
      </w:pPr>
      <w:r>
        <w:rPr>
          <w:b/>
        </w:rPr>
        <w:t>Az átadott adatok köre:</w:t>
      </w:r>
      <w:r>
        <w:t xml:space="preserve"> a kamerarendszer által készített, releváns információt tartalmazó felvételek. </w:t>
      </w:r>
    </w:p>
    <w:p w14:paraId="41DE3632" w14:textId="77777777" w:rsidR="00AB5184" w:rsidRDefault="00000000">
      <w:pPr>
        <w:spacing w:after="5" w:line="249" w:lineRule="auto"/>
        <w:ind w:left="5" w:right="0"/>
      </w:pPr>
      <w:r>
        <w:rPr>
          <w:b/>
        </w:rPr>
        <w:t>Az adattovábbítások jogalapja:</w:t>
      </w:r>
      <w:r>
        <w:t xml:space="preserve"> a Be. 71. § (1) bekezdése, 151. § (2) bekezdésének a) pontja és a 171. § (2) bekezdése, valamint az Sztv.75. § (1) bekezdésének a) pontja és 78. § (3) bekezdése </w:t>
      </w:r>
    </w:p>
    <w:p w14:paraId="04D1F3FC" w14:textId="77777777" w:rsidR="00AB5184" w:rsidRDefault="00000000">
      <w:pPr>
        <w:spacing w:after="318" w:line="259" w:lineRule="auto"/>
        <w:ind w:left="10" w:right="0" w:firstLine="0"/>
        <w:jc w:val="left"/>
      </w:pPr>
      <w:r>
        <w:t xml:space="preserve"> </w:t>
      </w:r>
    </w:p>
    <w:p w14:paraId="0589B988" w14:textId="652A3BEE" w:rsidR="00AB5184" w:rsidRDefault="00000000">
      <w:pPr>
        <w:pStyle w:val="Cmsor2"/>
        <w:spacing w:after="92"/>
        <w:ind w:left="5"/>
      </w:pPr>
      <w:r>
        <w:t>5.2</w:t>
      </w:r>
      <w:r>
        <w:rPr>
          <w:rFonts w:ascii="Arial" w:eastAsia="Arial" w:hAnsi="Arial" w:cs="Arial"/>
        </w:rPr>
        <w:t xml:space="preserve"> </w:t>
      </w:r>
      <w:r>
        <w:t xml:space="preserve">A </w:t>
      </w:r>
      <w:hyperlink r:id="rId20" w:history="1">
        <w:r w:rsidR="000B6D30" w:rsidRPr="00E56534">
          <w:rPr>
            <w:rStyle w:val="Hiperhivatkozs"/>
          </w:rPr>
          <w:t>www.midvex.hu</w:t>
        </w:r>
      </w:hyperlink>
      <w:r w:rsidR="000B6D30">
        <w:t xml:space="preserve"> </w:t>
      </w:r>
      <w:r>
        <w:t xml:space="preserve">ADATKEZELÉSEI </w:t>
      </w:r>
    </w:p>
    <w:p w14:paraId="0F9F459D" w14:textId="3B52CE29" w:rsidR="00AB5184" w:rsidRDefault="00000000">
      <w:pPr>
        <w:pStyle w:val="Cmsor3"/>
        <w:ind w:left="5"/>
      </w:pPr>
      <w:r>
        <w:t>5.2.1</w:t>
      </w:r>
      <w:r>
        <w:rPr>
          <w:rFonts w:ascii="Arial" w:eastAsia="Arial" w:hAnsi="Arial" w:cs="Arial"/>
        </w:rPr>
        <w:t xml:space="preserve"> </w:t>
      </w:r>
      <w:r>
        <w:t xml:space="preserve">A </w:t>
      </w:r>
      <w:hyperlink r:id="rId21" w:history="1">
        <w:r w:rsidR="000B6D30" w:rsidRPr="00E56534">
          <w:rPr>
            <w:rStyle w:val="Hiperhivatkozs"/>
          </w:rPr>
          <w:t>www.midvex.hu</w:t>
        </w:r>
      </w:hyperlink>
      <w:r w:rsidR="000B6D30">
        <w:t xml:space="preserve"> </w:t>
      </w:r>
      <w:r>
        <w:t xml:space="preserve">szerver naplózása </w:t>
      </w:r>
    </w:p>
    <w:p w14:paraId="6C3E5C25" w14:textId="133EE639" w:rsidR="00AB5184" w:rsidRDefault="00000000">
      <w:pPr>
        <w:spacing w:after="5" w:line="249" w:lineRule="auto"/>
        <w:ind w:left="5" w:right="0"/>
      </w:pPr>
      <w:r>
        <w:t xml:space="preserve">A </w:t>
      </w:r>
      <w:r w:rsidR="000B6D30">
        <w:t xml:space="preserve">MIDVEX </w:t>
      </w:r>
      <w:proofErr w:type="gramStart"/>
      <w:r w:rsidR="000B6D30">
        <w:t xml:space="preserve">ÉPÍTŐ </w:t>
      </w:r>
      <w:r>
        <w:t xml:space="preserve"> Kft.</w:t>
      </w:r>
      <w:proofErr w:type="gramEnd"/>
      <w:r>
        <w:t xml:space="preserve"> (3400 Mezőkövesd, külterület 0380/3. HRSZ.) az adatkezelő.  </w:t>
      </w:r>
    </w:p>
    <w:p w14:paraId="2F61D58D" w14:textId="57743A16" w:rsidR="00AB5184" w:rsidRDefault="00000000">
      <w:pPr>
        <w:spacing w:after="5" w:line="249" w:lineRule="auto"/>
        <w:ind w:left="5" w:right="0"/>
      </w:pPr>
      <w:r>
        <w:t>A www.</w:t>
      </w:r>
      <w:r w:rsidR="000B6D30">
        <w:t>midvex</w:t>
      </w:r>
      <w:r>
        <w:t xml:space="preserve">.huweblap meglátogatásakor a webszerver felhasználói adatokat nem rögzít. </w:t>
      </w:r>
    </w:p>
    <w:p w14:paraId="574A6175" w14:textId="77777777" w:rsidR="00AB5184" w:rsidRDefault="00000000">
      <w:pPr>
        <w:spacing w:after="0" w:line="259" w:lineRule="auto"/>
        <w:ind w:left="10" w:right="0" w:firstLine="0"/>
        <w:jc w:val="left"/>
      </w:pPr>
      <w:r>
        <w:rPr>
          <w:b/>
        </w:rPr>
        <w:t xml:space="preserve"> </w:t>
      </w:r>
    </w:p>
    <w:p w14:paraId="5B899A2C" w14:textId="77777777" w:rsidR="00AB5184" w:rsidRDefault="00000000">
      <w:pPr>
        <w:spacing w:after="5" w:line="249" w:lineRule="auto"/>
        <w:ind w:left="5" w:right="0"/>
      </w:pPr>
      <w:r>
        <w:rPr>
          <w:b/>
        </w:rPr>
        <w:t xml:space="preserve">Külső adatkezelők naplózással kapcsolatos adatkezelése: </w:t>
      </w:r>
    </w:p>
    <w:p w14:paraId="48EC6D90" w14:textId="411E6281" w:rsidR="00AB5184" w:rsidRDefault="00000000">
      <w:pPr>
        <w:ind w:left="-5" w:right="0" w:firstLine="708"/>
      </w:pPr>
      <w:r>
        <w:t xml:space="preserve">A portál HTML kódja a </w:t>
      </w:r>
      <w:r w:rsidR="000B6D30">
        <w:t xml:space="preserve">MIDVEX </w:t>
      </w:r>
      <w:proofErr w:type="gramStart"/>
      <w:r w:rsidR="000B6D30">
        <w:t xml:space="preserve">ÉPÍTŐ </w:t>
      </w:r>
      <w:r>
        <w:t xml:space="preserve"> Kft.</w:t>
      </w:r>
      <w:proofErr w:type="gramEnd"/>
      <w:r>
        <w:t>-</w:t>
      </w:r>
      <w:proofErr w:type="spellStart"/>
      <w:r>
        <w:t>től</w:t>
      </w:r>
      <w:proofErr w:type="spellEnd"/>
      <w:r>
        <w:t xml:space="preserve"> független, külső szerverről érkező és külső szerverre mutató hivatkozásokat tartalmaz. A külső adatkezelő szervere közvetlenül a felhasználó számítógépével áll kapcsolatban. Felhívjuk látogatóink figyelmét, hogy e hivatkozások adatkezelői az ő szerverükre történő közvetlen kapcsolódás, a felhasználó böngészőjével való közvetlen kommunikáció miatt felhasználói adatokat (pl. IP cím, böngésző, operációs rendszer adatai, egérmutató mozgása, meglátogatott oldal címe és a látogatás időpontja) gyűjti a „sütik” résznél megadott paraméterek szerint. </w:t>
      </w:r>
    </w:p>
    <w:p w14:paraId="31341683" w14:textId="77777777" w:rsidR="00AB5184" w:rsidRDefault="00000000">
      <w:pPr>
        <w:ind w:left="-5" w:right="0" w:firstLine="708"/>
      </w:pPr>
      <w:r>
        <w:t xml:space="preserve">A felhasználó számára esetlegesen személyre szabott tartalmakat a külső adatkezelő szervere szolgálja ki. Az adatok külső adatkezelők szervere általi kezeléséről az alább felsorolt adatkezelők tudnak részletes felvilágosítást nyújtani. </w:t>
      </w:r>
    </w:p>
    <w:p w14:paraId="36507A54" w14:textId="150BD303" w:rsidR="00AB5184" w:rsidRDefault="00000000">
      <w:pPr>
        <w:ind w:left="5" w:right="0"/>
      </w:pPr>
      <w:r>
        <w:t xml:space="preserve">A </w:t>
      </w:r>
      <w:r>
        <w:rPr>
          <w:color w:val="000000"/>
        </w:rPr>
        <w:t>www.</w:t>
      </w:r>
      <w:r w:rsidR="000B6D30">
        <w:rPr>
          <w:color w:val="000000"/>
        </w:rPr>
        <w:t>midvex</w:t>
      </w:r>
      <w:r>
        <w:rPr>
          <w:color w:val="000000"/>
        </w:rPr>
        <w:t>.hu</w:t>
      </w:r>
      <w:r>
        <w:t xml:space="preserve">a weboldal látogatottsági és egyéb webanalitikai adatainak független mérését és auditálását külső adatkezelőként a Google </w:t>
      </w:r>
      <w:proofErr w:type="spellStart"/>
      <w:r>
        <w:t>Analytics</w:t>
      </w:r>
      <w:proofErr w:type="spellEnd"/>
      <w:r>
        <w:t xml:space="preserve"> szervere segíti. A honlapon külső adatkezelőként térkép-információkat jelenít meg a</w:t>
      </w:r>
      <w:hyperlink r:id="rId22">
        <w:r>
          <w:t xml:space="preserve"> </w:t>
        </w:r>
      </w:hyperlink>
      <w:hyperlink r:id="rId23">
        <w:r>
          <w:rPr>
            <w:u w:val="single" w:color="000000"/>
          </w:rPr>
          <w:t>www.maps.google.com</w:t>
        </w:r>
      </w:hyperlink>
      <w:hyperlink r:id="rId24">
        <w:r>
          <w:t xml:space="preserve"> </w:t>
        </w:r>
      </w:hyperlink>
      <w:r>
        <w:t xml:space="preserve">címen elérhető adatkezelő. A mérési adatok kezeléséről az adatkezelő a </w:t>
      </w:r>
      <w:hyperlink r:id="rId25">
        <w:r>
          <w:rPr>
            <w:u w:val="single" w:color="000000"/>
          </w:rPr>
          <w:t>http://www.google.com/intl/hu/policies/</w:t>
        </w:r>
      </w:hyperlink>
      <w:hyperlink r:id="rId26">
        <w:r>
          <w:t xml:space="preserve"> </w:t>
        </w:r>
      </w:hyperlink>
      <w:r>
        <w:t xml:space="preserve">címen ad részletes felvilágosítást </w:t>
      </w:r>
    </w:p>
    <w:p w14:paraId="4871C115" w14:textId="77777777" w:rsidR="00AB5184" w:rsidRDefault="00000000">
      <w:pPr>
        <w:spacing w:after="0" w:line="259" w:lineRule="auto"/>
        <w:ind w:left="10" w:right="0" w:firstLine="0"/>
        <w:jc w:val="left"/>
      </w:pPr>
      <w:r>
        <w:t xml:space="preserve"> </w:t>
      </w:r>
      <w:r>
        <w:tab/>
        <w:t xml:space="preserve"> </w:t>
      </w:r>
    </w:p>
    <w:p w14:paraId="4F0910EE" w14:textId="0F74F2AC" w:rsidR="00AB5184" w:rsidRDefault="00000000">
      <w:pPr>
        <w:pStyle w:val="Cmsor3"/>
        <w:ind w:left="5"/>
      </w:pPr>
      <w:r>
        <w:t>5.2.2</w:t>
      </w:r>
      <w:r>
        <w:rPr>
          <w:rFonts w:ascii="Arial" w:eastAsia="Arial" w:hAnsi="Arial" w:cs="Arial"/>
        </w:rPr>
        <w:t xml:space="preserve"> </w:t>
      </w:r>
      <w:r>
        <w:t>Kutatás a www.</w:t>
      </w:r>
      <w:r w:rsidR="000B6D30">
        <w:t>midvex</w:t>
      </w:r>
      <w:r>
        <w:t xml:space="preserve">.huhonlapon </w:t>
      </w:r>
    </w:p>
    <w:p w14:paraId="29DB4D2F" w14:textId="67189322" w:rsidR="00AB5184" w:rsidRDefault="00000000">
      <w:pPr>
        <w:spacing w:after="5" w:line="249" w:lineRule="auto"/>
        <w:ind w:left="5" w:right="0"/>
      </w:pPr>
      <w:r>
        <w:t xml:space="preserve">A </w:t>
      </w:r>
      <w:r w:rsidR="000B6D30">
        <w:t xml:space="preserve">MIDVEX </w:t>
      </w:r>
      <w:proofErr w:type="gramStart"/>
      <w:r w:rsidR="000B6D30">
        <w:t xml:space="preserve">ÉPÍTŐ </w:t>
      </w:r>
      <w:r>
        <w:t xml:space="preserve"> Kft.</w:t>
      </w:r>
      <w:proofErr w:type="gramEnd"/>
      <w:r>
        <w:t xml:space="preserve"> (3400 Mezőkövesd, külterület 0380/3. HRSZ.) az adatkezelő.  </w:t>
      </w:r>
    </w:p>
    <w:p w14:paraId="5D2CCBEE" w14:textId="77AB6A77" w:rsidR="00AB5184" w:rsidRDefault="00000000">
      <w:pPr>
        <w:ind w:left="5" w:right="0"/>
      </w:pPr>
      <w:r>
        <w:t xml:space="preserve">A </w:t>
      </w:r>
      <w:r w:rsidR="000B6D30">
        <w:t xml:space="preserve">MIDVEX </w:t>
      </w:r>
      <w:proofErr w:type="gramStart"/>
      <w:r w:rsidR="000B6D30">
        <w:t xml:space="preserve">ÉPÍTŐ </w:t>
      </w:r>
      <w:r>
        <w:t xml:space="preserve"> Kft.</w:t>
      </w:r>
      <w:proofErr w:type="gramEnd"/>
      <w:r>
        <w:t xml:space="preserve"> a magasabb színvonalú kiszolgálás érdekében a </w:t>
      </w:r>
      <w:hyperlink r:id="rId27" w:history="1">
        <w:r w:rsidR="000B6D30" w:rsidRPr="00E56534">
          <w:rPr>
            <w:rStyle w:val="Hiperhivatkozs"/>
          </w:rPr>
          <w:t>www.midvex.hu</w:t>
        </w:r>
      </w:hyperlink>
      <w:r w:rsidR="000B6D30">
        <w:t xml:space="preserve"> </w:t>
      </w:r>
      <w:r>
        <w:t>portálon felhasználói kutatást végez, felugró ablak (</w:t>
      </w:r>
      <w:proofErr w:type="spellStart"/>
      <w:r>
        <w:t>popup</w:t>
      </w:r>
      <w:proofErr w:type="spellEnd"/>
      <w:r>
        <w:t xml:space="preserve">) segítségével. </w:t>
      </w:r>
    </w:p>
    <w:p w14:paraId="1A984AB8" w14:textId="77777777" w:rsidR="00AB5184" w:rsidRDefault="00000000">
      <w:pPr>
        <w:spacing w:after="0" w:line="259" w:lineRule="auto"/>
        <w:ind w:left="10" w:right="0" w:firstLine="0"/>
        <w:jc w:val="left"/>
      </w:pPr>
      <w:r>
        <w:t xml:space="preserve"> </w:t>
      </w:r>
    </w:p>
    <w:p w14:paraId="5F7745D7" w14:textId="77777777" w:rsidR="00AB5184" w:rsidRDefault="00000000">
      <w:pPr>
        <w:ind w:left="5" w:right="0"/>
      </w:pPr>
      <w:r>
        <w:rPr>
          <w:b/>
        </w:rPr>
        <w:t>Az adatkezelés célja:</w:t>
      </w:r>
      <w:r>
        <w:t xml:space="preserve"> a honlapra látogató felhasználók felhasználói céljainak megértése. </w:t>
      </w:r>
      <w:r>
        <w:rPr>
          <w:b/>
        </w:rPr>
        <w:t>Az adatkezelés jogalapja:</w:t>
      </w:r>
      <w:r>
        <w:t xml:space="preserve"> az érintett önkéntes hozzájárulása. </w:t>
      </w:r>
    </w:p>
    <w:p w14:paraId="7DBF3081" w14:textId="77777777" w:rsidR="00AB5184" w:rsidRDefault="00000000">
      <w:pPr>
        <w:ind w:left="5" w:right="0"/>
      </w:pPr>
      <w:r>
        <w:rPr>
          <w:b/>
        </w:rPr>
        <w:lastRenderedPageBreak/>
        <w:t>A kezelt személyes adatok típusa:</w:t>
      </w:r>
      <w:r>
        <w:t xml:space="preserve"> azonosítószám (melyet </w:t>
      </w:r>
      <w:proofErr w:type="gramStart"/>
      <w:r>
        <w:t>süti</w:t>
      </w:r>
      <w:proofErr w:type="gramEnd"/>
      <w:r>
        <w:t xml:space="preserve"> segítségével tárolnak a felhasználó számítógépén), a meglátogatott oldal címe, a látogatás dátuma és időpontja, a felhasználó számítógépének és böngészőjének adatai, képernyőjének felbontása, nyelvi beállítások, a felhasználó számítógépének IP címéből képzett azonosítószám </w:t>
      </w:r>
    </w:p>
    <w:p w14:paraId="2AB4B82E" w14:textId="77777777" w:rsidR="00AB5184" w:rsidRDefault="00000000">
      <w:pPr>
        <w:ind w:left="5" w:right="0"/>
      </w:pPr>
      <w:r>
        <w:rPr>
          <w:b/>
        </w:rPr>
        <w:t>A kezelt adatok köre:</w:t>
      </w:r>
      <w:r>
        <w:t xml:space="preserve"> azonosítószám (melyet </w:t>
      </w:r>
      <w:proofErr w:type="gramStart"/>
      <w:r>
        <w:t>süti</w:t>
      </w:r>
      <w:proofErr w:type="gramEnd"/>
      <w:r>
        <w:t xml:space="preserve"> segítségével tárolnak a felhasználó számítógépén), a meglátogatott oldal címe, a látogatás dátuma és időpontja, a felhasználó számítógépének és böngészőjének adatai, képernyőjének felbontása, nyelvi beállítások, a felhasználó számítógépének IP címéből képzett azonosítószám. </w:t>
      </w:r>
    </w:p>
    <w:p w14:paraId="720A852A" w14:textId="77777777" w:rsidR="00AB5184" w:rsidRDefault="00000000">
      <w:pPr>
        <w:spacing w:after="5" w:line="249" w:lineRule="auto"/>
        <w:ind w:left="5" w:right="5548"/>
      </w:pPr>
      <w:r>
        <w:rPr>
          <w:b/>
        </w:rPr>
        <w:t>Az adatkezelés időtartama:</w:t>
      </w:r>
      <w:r>
        <w:t xml:space="preserve"> 30 nap. </w:t>
      </w:r>
      <w:r>
        <w:rPr>
          <w:b/>
        </w:rPr>
        <w:t xml:space="preserve">Adatfeldolgozók: </w:t>
      </w:r>
    </w:p>
    <w:tbl>
      <w:tblPr>
        <w:tblStyle w:val="TableGrid"/>
        <w:tblW w:w="10339" w:type="dxa"/>
        <w:tblInd w:w="20" w:type="dxa"/>
        <w:tblCellMar>
          <w:top w:w="79" w:type="dxa"/>
          <w:left w:w="115" w:type="dxa"/>
          <w:bottom w:w="0" w:type="dxa"/>
          <w:right w:w="69" w:type="dxa"/>
        </w:tblCellMar>
        <w:tblLook w:val="04A0" w:firstRow="1" w:lastRow="0" w:firstColumn="1" w:lastColumn="0" w:noHBand="0" w:noVBand="1"/>
      </w:tblPr>
      <w:tblGrid>
        <w:gridCol w:w="3110"/>
        <w:gridCol w:w="2295"/>
        <w:gridCol w:w="1108"/>
        <w:gridCol w:w="3826"/>
      </w:tblGrid>
      <w:tr w:rsidR="00AB5184" w14:paraId="427ADFA7" w14:textId="77777777">
        <w:trPr>
          <w:trHeight w:val="340"/>
        </w:trPr>
        <w:tc>
          <w:tcPr>
            <w:tcW w:w="3110" w:type="dxa"/>
            <w:tcBorders>
              <w:top w:val="single" w:sz="6" w:space="0" w:color="5F5F5F"/>
              <w:left w:val="single" w:sz="6" w:space="0" w:color="5F5F5F"/>
              <w:bottom w:val="single" w:sz="6" w:space="0" w:color="5F5F5F"/>
              <w:right w:val="single" w:sz="6" w:space="0" w:color="5F5F5F"/>
            </w:tcBorders>
            <w:shd w:val="clear" w:color="auto" w:fill="EEEEEE"/>
          </w:tcPr>
          <w:p w14:paraId="18A38EE7" w14:textId="77777777" w:rsidR="00AB5184" w:rsidRDefault="00000000">
            <w:pPr>
              <w:spacing w:after="0" w:line="259" w:lineRule="auto"/>
              <w:ind w:left="4" w:right="0" w:firstLine="0"/>
              <w:jc w:val="left"/>
            </w:pPr>
            <w:r>
              <w:rPr>
                <w:b/>
                <w:color w:val="000000"/>
              </w:rPr>
              <w:t xml:space="preserve">Név </w:t>
            </w:r>
          </w:p>
        </w:tc>
        <w:tc>
          <w:tcPr>
            <w:tcW w:w="2295" w:type="dxa"/>
            <w:tcBorders>
              <w:top w:val="single" w:sz="6" w:space="0" w:color="5F5F5F"/>
              <w:left w:val="single" w:sz="6" w:space="0" w:color="5F5F5F"/>
              <w:bottom w:val="single" w:sz="6" w:space="0" w:color="5F5F5F"/>
              <w:right w:val="nil"/>
            </w:tcBorders>
            <w:shd w:val="clear" w:color="auto" w:fill="EEEEEE"/>
          </w:tcPr>
          <w:p w14:paraId="55ADE419" w14:textId="77777777" w:rsidR="00AB5184" w:rsidRDefault="00000000">
            <w:pPr>
              <w:spacing w:after="0" w:line="259" w:lineRule="auto"/>
              <w:ind w:left="5" w:right="0" w:firstLine="0"/>
              <w:jc w:val="left"/>
            </w:pPr>
            <w:r>
              <w:rPr>
                <w:b/>
                <w:color w:val="000000"/>
              </w:rPr>
              <w:t xml:space="preserve">Székhely </w:t>
            </w:r>
          </w:p>
        </w:tc>
        <w:tc>
          <w:tcPr>
            <w:tcW w:w="1108" w:type="dxa"/>
            <w:tcBorders>
              <w:top w:val="single" w:sz="6" w:space="0" w:color="5F5F5F"/>
              <w:left w:val="nil"/>
              <w:bottom w:val="single" w:sz="6" w:space="0" w:color="5F5F5F"/>
              <w:right w:val="single" w:sz="6" w:space="0" w:color="5F5F5F"/>
            </w:tcBorders>
            <w:shd w:val="clear" w:color="auto" w:fill="EEEEEE"/>
          </w:tcPr>
          <w:p w14:paraId="0B14650F" w14:textId="77777777" w:rsidR="00AB5184" w:rsidRDefault="00AB5184">
            <w:pPr>
              <w:spacing w:after="160" w:line="259" w:lineRule="auto"/>
              <w:ind w:left="0" w:right="0" w:firstLine="0"/>
              <w:jc w:val="left"/>
            </w:pPr>
          </w:p>
        </w:tc>
        <w:tc>
          <w:tcPr>
            <w:tcW w:w="3826" w:type="dxa"/>
            <w:tcBorders>
              <w:top w:val="single" w:sz="6" w:space="0" w:color="5F5F5F"/>
              <w:left w:val="single" w:sz="6" w:space="0" w:color="5F5F5F"/>
              <w:bottom w:val="single" w:sz="6" w:space="0" w:color="5F5F5F"/>
              <w:right w:val="single" w:sz="6" w:space="0" w:color="5F5F5F"/>
            </w:tcBorders>
            <w:shd w:val="clear" w:color="auto" w:fill="EEEEEE"/>
          </w:tcPr>
          <w:p w14:paraId="287598FD" w14:textId="77777777" w:rsidR="00AB5184" w:rsidRDefault="00000000">
            <w:pPr>
              <w:spacing w:after="0" w:line="259" w:lineRule="auto"/>
              <w:ind w:left="6" w:right="0" w:firstLine="0"/>
              <w:jc w:val="left"/>
            </w:pPr>
            <w:r>
              <w:rPr>
                <w:b/>
                <w:color w:val="000000"/>
              </w:rPr>
              <w:t xml:space="preserve">Adatfeldolgozói feladat </w:t>
            </w:r>
          </w:p>
        </w:tc>
      </w:tr>
      <w:tr w:rsidR="00AB5184" w14:paraId="1C54C47B" w14:textId="77777777">
        <w:trPr>
          <w:trHeight w:val="670"/>
        </w:trPr>
        <w:tc>
          <w:tcPr>
            <w:tcW w:w="3110" w:type="dxa"/>
            <w:tcBorders>
              <w:top w:val="single" w:sz="6" w:space="0" w:color="5F5F5F"/>
              <w:left w:val="single" w:sz="6" w:space="0" w:color="5F5F5F"/>
              <w:bottom w:val="single" w:sz="6" w:space="0" w:color="5F5F5F"/>
              <w:right w:val="single" w:sz="6" w:space="0" w:color="5F5F5F"/>
            </w:tcBorders>
            <w:vAlign w:val="center"/>
          </w:tcPr>
          <w:p w14:paraId="7EE2D6EA" w14:textId="615222D9" w:rsidR="00AB5184" w:rsidRDefault="000B6D30">
            <w:pPr>
              <w:spacing w:after="0" w:line="259" w:lineRule="auto"/>
              <w:ind w:left="4" w:right="0" w:firstLine="0"/>
              <w:jc w:val="left"/>
            </w:pPr>
            <w:r>
              <w:rPr>
                <w:color w:val="000000"/>
              </w:rPr>
              <w:t xml:space="preserve">MIDVEX </w:t>
            </w:r>
            <w:proofErr w:type="gramStart"/>
            <w:r>
              <w:rPr>
                <w:color w:val="000000"/>
              </w:rPr>
              <w:t xml:space="preserve">ÉPÍTŐ </w:t>
            </w:r>
            <w:r w:rsidR="00000000">
              <w:rPr>
                <w:color w:val="000000"/>
              </w:rPr>
              <w:t xml:space="preserve"> Kft.</w:t>
            </w:r>
            <w:proofErr w:type="gramEnd"/>
            <w:r w:rsidR="00000000">
              <w:rPr>
                <w:color w:val="000000"/>
              </w:rPr>
              <w:t xml:space="preserve"> </w:t>
            </w:r>
          </w:p>
        </w:tc>
        <w:tc>
          <w:tcPr>
            <w:tcW w:w="2295" w:type="dxa"/>
            <w:tcBorders>
              <w:top w:val="single" w:sz="6" w:space="0" w:color="5F5F5F"/>
              <w:left w:val="single" w:sz="6" w:space="0" w:color="5F5F5F"/>
              <w:bottom w:val="single" w:sz="6" w:space="0" w:color="5F5F5F"/>
              <w:right w:val="nil"/>
            </w:tcBorders>
          </w:tcPr>
          <w:p w14:paraId="5F5BD9A0" w14:textId="77777777" w:rsidR="00AB5184" w:rsidRDefault="00000000">
            <w:pPr>
              <w:tabs>
                <w:tab w:val="right" w:pos="2111"/>
              </w:tabs>
              <w:spacing w:after="0" w:line="259" w:lineRule="auto"/>
              <w:ind w:left="0" w:right="0" w:firstLine="0"/>
              <w:jc w:val="left"/>
            </w:pPr>
            <w:r>
              <w:rPr>
                <w:color w:val="000000"/>
              </w:rPr>
              <w:t xml:space="preserve">3400 </w:t>
            </w:r>
            <w:r>
              <w:rPr>
                <w:color w:val="000000"/>
              </w:rPr>
              <w:tab/>
              <w:t xml:space="preserve">Mezőkövesd, </w:t>
            </w:r>
          </w:p>
          <w:p w14:paraId="61B8AA76" w14:textId="77777777" w:rsidR="00AB5184" w:rsidRDefault="00000000">
            <w:pPr>
              <w:spacing w:after="0" w:line="259" w:lineRule="auto"/>
              <w:ind w:left="5" w:right="0" w:firstLine="0"/>
              <w:jc w:val="left"/>
            </w:pPr>
            <w:r>
              <w:rPr>
                <w:color w:val="000000"/>
              </w:rPr>
              <w:t xml:space="preserve">0380/3. HRSZ. </w:t>
            </w:r>
          </w:p>
        </w:tc>
        <w:tc>
          <w:tcPr>
            <w:tcW w:w="1108" w:type="dxa"/>
            <w:tcBorders>
              <w:top w:val="single" w:sz="6" w:space="0" w:color="5F5F5F"/>
              <w:left w:val="nil"/>
              <w:bottom w:val="single" w:sz="6" w:space="0" w:color="5F5F5F"/>
              <w:right w:val="single" w:sz="6" w:space="0" w:color="5F5F5F"/>
            </w:tcBorders>
          </w:tcPr>
          <w:p w14:paraId="04705AD2" w14:textId="77777777" w:rsidR="00AB5184" w:rsidRDefault="00000000">
            <w:pPr>
              <w:spacing w:after="0" w:line="259" w:lineRule="auto"/>
              <w:ind w:left="0" w:right="0" w:firstLine="0"/>
              <w:jc w:val="left"/>
            </w:pPr>
            <w:r>
              <w:rPr>
                <w:color w:val="000000"/>
              </w:rPr>
              <w:t xml:space="preserve">külterület </w:t>
            </w:r>
          </w:p>
        </w:tc>
        <w:tc>
          <w:tcPr>
            <w:tcW w:w="3826" w:type="dxa"/>
            <w:tcBorders>
              <w:top w:val="single" w:sz="6" w:space="0" w:color="5F5F5F"/>
              <w:left w:val="single" w:sz="6" w:space="0" w:color="5F5F5F"/>
              <w:bottom w:val="single" w:sz="6" w:space="0" w:color="5F5F5F"/>
              <w:right w:val="single" w:sz="6" w:space="0" w:color="5F5F5F"/>
            </w:tcBorders>
            <w:vAlign w:val="center"/>
          </w:tcPr>
          <w:p w14:paraId="6558D79E" w14:textId="77777777" w:rsidR="00AB5184" w:rsidRDefault="00000000">
            <w:pPr>
              <w:spacing w:after="0" w:line="259" w:lineRule="auto"/>
              <w:ind w:left="6" w:right="0" w:firstLine="0"/>
              <w:jc w:val="left"/>
            </w:pPr>
            <w:r>
              <w:rPr>
                <w:color w:val="000000"/>
              </w:rPr>
              <w:t xml:space="preserve">A kutatás technikai lebonyolítása </w:t>
            </w:r>
          </w:p>
        </w:tc>
      </w:tr>
    </w:tbl>
    <w:p w14:paraId="7B0274BA" w14:textId="77777777" w:rsidR="00AB5184" w:rsidRDefault="00000000">
      <w:pPr>
        <w:spacing w:after="0" w:line="259" w:lineRule="auto"/>
        <w:ind w:left="10" w:right="0" w:firstLine="0"/>
        <w:jc w:val="left"/>
      </w:pPr>
      <w:r>
        <w:rPr>
          <w:color w:val="000000"/>
        </w:rPr>
        <w:t xml:space="preserve"> </w:t>
      </w:r>
    </w:p>
    <w:p w14:paraId="2844FFCE" w14:textId="77777777" w:rsidR="00AB5184" w:rsidRDefault="00000000">
      <w:pPr>
        <w:spacing w:after="154" w:line="259" w:lineRule="auto"/>
        <w:ind w:left="10" w:right="0" w:firstLine="0"/>
        <w:jc w:val="left"/>
      </w:pPr>
      <w:r>
        <w:rPr>
          <w:color w:val="000000"/>
        </w:rPr>
        <w:t xml:space="preserve"> </w:t>
      </w:r>
    </w:p>
    <w:p w14:paraId="7A163B9A" w14:textId="7E4CD14F" w:rsidR="00AB5184" w:rsidRDefault="00000000">
      <w:pPr>
        <w:pStyle w:val="Cmsor3"/>
        <w:ind w:left="5"/>
      </w:pPr>
      <w:r>
        <w:t>5.2.3</w:t>
      </w:r>
      <w:r>
        <w:rPr>
          <w:rFonts w:ascii="Arial" w:eastAsia="Arial" w:hAnsi="Arial" w:cs="Arial"/>
        </w:rPr>
        <w:t xml:space="preserve"> </w:t>
      </w:r>
      <w:r>
        <w:t>A www.</w:t>
      </w:r>
      <w:r w:rsidR="000B6D30">
        <w:t>midvex</w:t>
      </w:r>
      <w:r>
        <w:t>.huhonlap saját „Süti” (</w:t>
      </w:r>
      <w:proofErr w:type="spellStart"/>
      <w:r>
        <w:t>Cookie</w:t>
      </w:r>
      <w:proofErr w:type="spellEnd"/>
      <w:r>
        <w:t xml:space="preserve">) kezelése </w:t>
      </w:r>
    </w:p>
    <w:p w14:paraId="41F984DF" w14:textId="2199AB3E" w:rsidR="00AB5184" w:rsidRDefault="00000000">
      <w:pPr>
        <w:spacing w:after="5" w:line="249" w:lineRule="auto"/>
        <w:ind w:left="5" w:right="0"/>
      </w:pPr>
      <w:r>
        <w:t xml:space="preserve">A </w:t>
      </w:r>
      <w:r w:rsidR="000B6D30">
        <w:t xml:space="preserve">MIDVEX </w:t>
      </w:r>
      <w:proofErr w:type="gramStart"/>
      <w:r w:rsidR="000B6D30">
        <w:t xml:space="preserve">ÉPÍTŐ </w:t>
      </w:r>
      <w:r>
        <w:t xml:space="preserve"> Kft.</w:t>
      </w:r>
      <w:proofErr w:type="gramEnd"/>
      <w:r>
        <w:t xml:space="preserve"> (3400 Mezőkövesd, külterület 0380/3. HRSZ.) az adatkezelő.  </w:t>
      </w:r>
    </w:p>
    <w:p w14:paraId="1C6B37A8" w14:textId="77777777" w:rsidR="00AB5184" w:rsidRDefault="00000000">
      <w:pPr>
        <w:ind w:left="5" w:right="0"/>
      </w:pPr>
      <w:r>
        <w:t xml:space="preserve">Az adatkezelő a testre szabott kiszolgálás érdekében a felhasználó számítógépén kis adatcsomagot, ún. </w:t>
      </w:r>
      <w:proofErr w:type="gramStart"/>
      <w:r>
        <w:t>sütit</w:t>
      </w:r>
      <w:proofErr w:type="gramEnd"/>
      <w:r>
        <w:t xml:space="preserve"> (</w:t>
      </w:r>
      <w:proofErr w:type="spellStart"/>
      <w:r>
        <w:t>cookie</w:t>
      </w:r>
      <w:proofErr w:type="spellEnd"/>
      <w:r>
        <w:t xml:space="preserve">) helyez el és a későbbi látogatás során olvas vissza. Ha a böngésző visszaküld egy korábban elmentett </w:t>
      </w:r>
      <w:proofErr w:type="gramStart"/>
      <w:r>
        <w:t>sütit</w:t>
      </w:r>
      <w:proofErr w:type="gramEnd"/>
      <w:r>
        <w:t xml:space="preserve">, a sütit kezelő adatkezelőnek lehetősége van összekapcsolni a felhasználó aktuális látogatását a korábbiakkal, de kizárólag a saját tartalma tekintetében </w:t>
      </w:r>
    </w:p>
    <w:p w14:paraId="5842D6EF" w14:textId="77777777" w:rsidR="00AB5184" w:rsidRDefault="00000000">
      <w:pPr>
        <w:ind w:left="5" w:right="0"/>
      </w:pPr>
      <w:r>
        <w:rPr>
          <w:b/>
        </w:rPr>
        <w:t>Az adatkezelés célja:</w:t>
      </w:r>
      <w:r>
        <w:t xml:space="preserve"> a felhasználók azonosítása, egymástól való megkülönböztetése, a felhasználók aktuális munkamenetének azonosítása, az annak során megadott adatok tárolása, az adatvesztés megakadályozása, a felhasználók azonosítása, nyomon követése, webanalitikai mérések. </w:t>
      </w:r>
    </w:p>
    <w:p w14:paraId="173C83CA" w14:textId="77777777" w:rsidR="00AB5184" w:rsidRDefault="00000000">
      <w:pPr>
        <w:ind w:left="5" w:right="0"/>
      </w:pPr>
      <w:r>
        <w:rPr>
          <w:b/>
        </w:rPr>
        <w:t>Az adatkezelés jogalapja:</w:t>
      </w:r>
      <w:r>
        <w:t xml:space="preserve"> az adatkezelőnek jogos érdeke fűződik a felhasználók azonosításához, és testre szabott kiszolgálásához [GDPR 6. cikk (1) </w:t>
      </w:r>
      <w:proofErr w:type="spellStart"/>
      <w:r>
        <w:t>bek</w:t>
      </w:r>
      <w:proofErr w:type="spellEnd"/>
      <w:r>
        <w:t xml:space="preserve">. f) pontja]. </w:t>
      </w:r>
    </w:p>
    <w:p w14:paraId="0798A49E" w14:textId="77777777" w:rsidR="00AB5184" w:rsidRDefault="00000000">
      <w:pPr>
        <w:spacing w:after="5" w:line="249" w:lineRule="auto"/>
        <w:ind w:left="5" w:right="1757"/>
        <w:jc w:val="left"/>
      </w:pPr>
      <w:r>
        <w:rPr>
          <w:b/>
        </w:rPr>
        <w:t>A kezelt adatok köre:</w:t>
      </w:r>
      <w:r>
        <w:t xml:space="preserve"> azonosítószám, dátum, időpont, valamint az előzőleg meglátogatott oldal. </w:t>
      </w:r>
      <w:r>
        <w:rPr>
          <w:b/>
        </w:rPr>
        <w:t>Az adatkezelés időtartama:</w:t>
      </w:r>
      <w:r>
        <w:t xml:space="preserve"> egy hét </w:t>
      </w:r>
      <w:r>
        <w:rPr>
          <w:b/>
        </w:rPr>
        <w:t xml:space="preserve">Adatfeldolgozók: </w:t>
      </w:r>
    </w:p>
    <w:tbl>
      <w:tblPr>
        <w:tblStyle w:val="TableGrid"/>
        <w:tblW w:w="10339" w:type="dxa"/>
        <w:tblInd w:w="20" w:type="dxa"/>
        <w:tblCellMar>
          <w:top w:w="79" w:type="dxa"/>
          <w:left w:w="119" w:type="dxa"/>
          <w:bottom w:w="0" w:type="dxa"/>
          <w:right w:w="66" w:type="dxa"/>
        </w:tblCellMar>
        <w:tblLook w:val="04A0" w:firstRow="1" w:lastRow="0" w:firstColumn="1" w:lastColumn="0" w:noHBand="0" w:noVBand="1"/>
      </w:tblPr>
      <w:tblGrid>
        <w:gridCol w:w="2812"/>
        <w:gridCol w:w="3701"/>
        <w:gridCol w:w="3826"/>
      </w:tblGrid>
      <w:tr w:rsidR="00AB5184" w14:paraId="6B4C4E84" w14:textId="77777777">
        <w:trPr>
          <w:trHeight w:val="340"/>
        </w:trPr>
        <w:tc>
          <w:tcPr>
            <w:tcW w:w="2813" w:type="dxa"/>
            <w:tcBorders>
              <w:top w:val="single" w:sz="6" w:space="0" w:color="5F5F5F"/>
              <w:left w:val="single" w:sz="6" w:space="0" w:color="5F5F5F"/>
              <w:bottom w:val="single" w:sz="6" w:space="0" w:color="5F5F5F"/>
              <w:right w:val="single" w:sz="6" w:space="0" w:color="5F5F5F"/>
            </w:tcBorders>
            <w:shd w:val="clear" w:color="auto" w:fill="EEEEEE"/>
          </w:tcPr>
          <w:p w14:paraId="05EFF8C6" w14:textId="77777777" w:rsidR="00AB5184" w:rsidRDefault="00000000">
            <w:pPr>
              <w:spacing w:after="0" w:line="259" w:lineRule="auto"/>
              <w:ind w:left="0" w:right="0" w:firstLine="0"/>
              <w:jc w:val="left"/>
            </w:pPr>
            <w:r>
              <w:rPr>
                <w:b/>
                <w:color w:val="000000"/>
              </w:rPr>
              <w:t xml:space="preserve">Név </w:t>
            </w:r>
          </w:p>
        </w:tc>
        <w:tc>
          <w:tcPr>
            <w:tcW w:w="3701" w:type="dxa"/>
            <w:tcBorders>
              <w:top w:val="single" w:sz="6" w:space="0" w:color="5F5F5F"/>
              <w:left w:val="single" w:sz="6" w:space="0" w:color="5F5F5F"/>
              <w:bottom w:val="single" w:sz="6" w:space="0" w:color="5F5F5F"/>
              <w:right w:val="single" w:sz="6" w:space="0" w:color="5F5F5F"/>
            </w:tcBorders>
            <w:shd w:val="clear" w:color="auto" w:fill="EEEEEE"/>
          </w:tcPr>
          <w:p w14:paraId="62278052" w14:textId="77777777" w:rsidR="00AB5184" w:rsidRDefault="00000000">
            <w:pPr>
              <w:spacing w:after="0" w:line="259" w:lineRule="auto"/>
              <w:ind w:left="1" w:right="0" w:firstLine="0"/>
              <w:jc w:val="left"/>
            </w:pPr>
            <w:r>
              <w:rPr>
                <w:b/>
                <w:color w:val="000000"/>
              </w:rPr>
              <w:t xml:space="preserve">Székhely </w:t>
            </w:r>
          </w:p>
        </w:tc>
        <w:tc>
          <w:tcPr>
            <w:tcW w:w="3826" w:type="dxa"/>
            <w:tcBorders>
              <w:top w:val="single" w:sz="6" w:space="0" w:color="5F5F5F"/>
              <w:left w:val="single" w:sz="6" w:space="0" w:color="5F5F5F"/>
              <w:bottom w:val="single" w:sz="6" w:space="0" w:color="5F5F5F"/>
              <w:right w:val="single" w:sz="6" w:space="0" w:color="5F5F5F"/>
            </w:tcBorders>
            <w:shd w:val="clear" w:color="auto" w:fill="EEEEEE"/>
          </w:tcPr>
          <w:p w14:paraId="2072B311" w14:textId="77777777" w:rsidR="00AB5184" w:rsidRDefault="00000000">
            <w:pPr>
              <w:spacing w:after="0" w:line="259" w:lineRule="auto"/>
              <w:ind w:left="2" w:right="0" w:firstLine="0"/>
              <w:jc w:val="left"/>
            </w:pPr>
            <w:r>
              <w:rPr>
                <w:b/>
                <w:color w:val="000000"/>
              </w:rPr>
              <w:t xml:space="preserve">Adatfeldolgozói feladat </w:t>
            </w:r>
          </w:p>
        </w:tc>
      </w:tr>
      <w:tr w:rsidR="00AB5184" w14:paraId="60A5EDAC" w14:textId="77777777">
        <w:trPr>
          <w:trHeight w:val="668"/>
        </w:trPr>
        <w:tc>
          <w:tcPr>
            <w:tcW w:w="2813" w:type="dxa"/>
            <w:tcBorders>
              <w:top w:val="single" w:sz="6" w:space="0" w:color="5F5F5F"/>
              <w:left w:val="single" w:sz="6" w:space="0" w:color="5F5F5F"/>
              <w:bottom w:val="single" w:sz="6" w:space="0" w:color="5F5F5F"/>
              <w:right w:val="single" w:sz="6" w:space="0" w:color="5F5F5F"/>
            </w:tcBorders>
            <w:vAlign w:val="center"/>
          </w:tcPr>
          <w:p w14:paraId="696D18C2" w14:textId="24DA1EAB" w:rsidR="00AB5184" w:rsidRDefault="000B6D30">
            <w:pPr>
              <w:spacing w:after="0" w:line="259" w:lineRule="auto"/>
              <w:ind w:left="0" w:right="0" w:firstLine="0"/>
              <w:jc w:val="left"/>
            </w:pPr>
            <w:r>
              <w:rPr>
                <w:color w:val="000000"/>
              </w:rPr>
              <w:t xml:space="preserve">MIDVEX </w:t>
            </w:r>
            <w:proofErr w:type="gramStart"/>
            <w:r>
              <w:rPr>
                <w:color w:val="000000"/>
              </w:rPr>
              <w:t xml:space="preserve">ÉPÍTŐ </w:t>
            </w:r>
            <w:r w:rsidR="00000000">
              <w:rPr>
                <w:color w:val="000000"/>
              </w:rPr>
              <w:t xml:space="preserve"> Kft.</w:t>
            </w:r>
            <w:proofErr w:type="gramEnd"/>
            <w:r w:rsidR="00000000">
              <w:rPr>
                <w:color w:val="000000"/>
              </w:rPr>
              <w:t xml:space="preserve"> </w:t>
            </w:r>
          </w:p>
        </w:tc>
        <w:tc>
          <w:tcPr>
            <w:tcW w:w="3701" w:type="dxa"/>
            <w:tcBorders>
              <w:top w:val="single" w:sz="6" w:space="0" w:color="5F5F5F"/>
              <w:left w:val="single" w:sz="6" w:space="0" w:color="5F5F5F"/>
              <w:bottom w:val="single" w:sz="6" w:space="0" w:color="5F5F5F"/>
              <w:right w:val="single" w:sz="6" w:space="0" w:color="5F5F5F"/>
            </w:tcBorders>
          </w:tcPr>
          <w:p w14:paraId="195BBF98" w14:textId="77777777" w:rsidR="00AB5184" w:rsidRDefault="00000000">
            <w:pPr>
              <w:spacing w:after="0" w:line="259" w:lineRule="auto"/>
              <w:ind w:left="1" w:right="0" w:firstLine="0"/>
              <w:jc w:val="left"/>
            </w:pPr>
            <w:r>
              <w:rPr>
                <w:color w:val="000000"/>
              </w:rPr>
              <w:t xml:space="preserve">3400 Mezőkövesd, külterület 0380/3. HRSZ. </w:t>
            </w:r>
          </w:p>
        </w:tc>
        <w:tc>
          <w:tcPr>
            <w:tcW w:w="3826" w:type="dxa"/>
            <w:tcBorders>
              <w:top w:val="single" w:sz="6" w:space="0" w:color="5F5F5F"/>
              <w:left w:val="single" w:sz="6" w:space="0" w:color="5F5F5F"/>
              <w:bottom w:val="single" w:sz="6" w:space="0" w:color="5F5F5F"/>
              <w:right w:val="single" w:sz="6" w:space="0" w:color="5F5F5F"/>
            </w:tcBorders>
          </w:tcPr>
          <w:p w14:paraId="6FD1DA05" w14:textId="77777777" w:rsidR="00AB5184" w:rsidRDefault="00000000">
            <w:pPr>
              <w:spacing w:after="0" w:line="259" w:lineRule="auto"/>
              <w:ind w:left="2" w:right="0" w:firstLine="0"/>
              <w:jc w:val="left"/>
            </w:pPr>
            <w:r>
              <w:rPr>
                <w:color w:val="000000"/>
              </w:rPr>
              <w:t xml:space="preserve">A weboldal fejlesztése, üzemeltetése, karbantartása. </w:t>
            </w:r>
          </w:p>
        </w:tc>
      </w:tr>
      <w:tr w:rsidR="00AB5184" w14:paraId="0A2A6C96" w14:textId="77777777">
        <w:trPr>
          <w:trHeight w:val="380"/>
        </w:trPr>
        <w:tc>
          <w:tcPr>
            <w:tcW w:w="2813" w:type="dxa"/>
            <w:tcBorders>
              <w:top w:val="single" w:sz="6" w:space="0" w:color="5F5F5F"/>
              <w:left w:val="single" w:sz="6" w:space="0" w:color="5F5F5F"/>
              <w:bottom w:val="single" w:sz="6" w:space="0" w:color="5F5F5F"/>
              <w:right w:val="single" w:sz="6" w:space="0" w:color="5F5F5F"/>
            </w:tcBorders>
          </w:tcPr>
          <w:p w14:paraId="589BC310" w14:textId="77777777" w:rsidR="00AB5184" w:rsidRDefault="00000000">
            <w:pPr>
              <w:spacing w:after="0" w:line="259" w:lineRule="auto"/>
              <w:ind w:left="0" w:right="0" w:firstLine="0"/>
              <w:jc w:val="left"/>
            </w:pPr>
            <w:proofErr w:type="spellStart"/>
            <w:r>
              <w:rPr>
                <w:color w:val="000000"/>
              </w:rPr>
              <w:t>Uni</w:t>
            </w:r>
            <w:proofErr w:type="spellEnd"/>
            <w:r>
              <w:rPr>
                <w:color w:val="000000"/>
              </w:rPr>
              <w:t xml:space="preserve">-Karrier Bt. </w:t>
            </w:r>
          </w:p>
        </w:tc>
        <w:tc>
          <w:tcPr>
            <w:tcW w:w="3701" w:type="dxa"/>
            <w:tcBorders>
              <w:top w:val="single" w:sz="6" w:space="0" w:color="5F5F5F"/>
              <w:left w:val="single" w:sz="6" w:space="0" w:color="5F5F5F"/>
              <w:bottom w:val="single" w:sz="6" w:space="0" w:color="5F5F5F"/>
              <w:right w:val="single" w:sz="6" w:space="0" w:color="5F5F5F"/>
            </w:tcBorders>
          </w:tcPr>
          <w:p w14:paraId="6A972602" w14:textId="77777777" w:rsidR="00AB5184" w:rsidRDefault="00000000">
            <w:pPr>
              <w:spacing w:after="0" w:line="259" w:lineRule="auto"/>
              <w:ind w:left="1" w:right="0" w:firstLine="0"/>
              <w:jc w:val="left"/>
            </w:pPr>
            <w:r>
              <w:rPr>
                <w:color w:val="333333"/>
                <w:sz w:val="21"/>
              </w:rPr>
              <w:t xml:space="preserve">3531 Miskolc, Hutás utca 33. </w:t>
            </w:r>
            <w:r>
              <w:rPr>
                <w:color w:val="000000"/>
              </w:rPr>
              <w:t xml:space="preserve"> </w:t>
            </w:r>
          </w:p>
        </w:tc>
        <w:tc>
          <w:tcPr>
            <w:tcW w:w="3826" w:type="dxa"/>
            <w:tcBorders>
              <w:top w:val="single" w:sz="6" w:space="0" w:color="5F5F5F"/>
              <w:left w:val="single" w:sz="6" w:space="0" w:color="5F5F5F"/>
              <w:bottom w:val="single" w:sz="6" w:space="0" w:color="5F5F5F"/>
              <w:right w:val="single" w:sz="6" w:space="0" w:color="5F5F5F"/>
            </w:tcBorders>
          </w:tcPr>
          <w:p w14:paraId="439A1BD4" w14:textId="77777777" w:rsidR="00AB5184" w:rsidRDefault="00000000">
            <w:pPr>
              <w:spacing w:after="0" w:line="259" w:lineRule="auto"/>
              <w:ind w:left="2" w:right="0" w:firstLine="0"/>
              <w:jc w:val="left"/>
            </w:pPr>
            <w:r>
              <w:rPr>
                <w:color w:val="000000"/>
              </w:rPr>
              <w:t xml:space="preserve">Online tárhely biztosítása. </w:t>
            </w:r>
          </w:p>
        </w:tc>
      </w:tr>
      <w:tr w:rsidR="00AB5184" w14:paraId="3F5CCE38" w14:textId="77777777">
        <w:trPr>
          <w:trHeight w:val="650"/>
        </w:trPr>
        <w:tc>
          <w:tcPr>
            <w:tcW w:w="2813" w:type="dxa"/>
            <w:tcBorders>
              <w:top w:val="single" w:sz="6" w:space="0" w:color="5F5F5F"/>
              <w:left w:val="single" w:sz="6" w:space="0" w:color="5F5F5F"/>
              <w:bottom w:val="single" w:sz="6" w:space="0" w:color="5F5F5F"/>
              <w:right w:val="single" w:sz="6" w:space="0" w:color="5F5F5F"/>
            </w:tcBorders>
            <w:vAlign w:val="center"/>
          </w:tcPr>
          <w:p w14:paraId="18945E6F" w14:textId="77777777" w:rsidR="00AB5184" w:rsidRDefault="00000000">
            <w:pPr>
              <w:spacing w:after="0" w:line="259" w:lineRule="auto"/>
              <w:ind w:left="0" w:right="0" w:firstLine="0"/>
              <w:jc w:val="left"/>
            </w:pPr>
            <w:proofErr w:type="spellStart"/>
            <w:r>
              <w:rPr>
                <w:color w:val="000000"/>
              </w:rPr>
              <w:t>Uni</w:t>
            </w:r>
            <w:proofErr w:type="spellEnd"/>
            <w:r>
              <w:rPr>
                <w:color w:val="000000"/>
              </w:rPr>
              <w:t xml:space="preserve">-Karrier Bt. </w:t>
            </w:r>
          </w:p>
        </w:tc>
        <w:tc>
          <w:tcPr>
            <w:tcW w:w="3701" w:type="dxa"/>
            <w:tcBorders>
              <w:top w:val="single" w:sz="6" w:space="0" w:color="5F5F5F"/>
              <w:left w:val="single" w:sz="6" w:space="0" w:color="5F5F5F"/>
              <w:bottom w:val="single" w:sz="6" w:space="0" w:color="5F5F5F"/>
              <w:right w:val="single" w:sz="6" w:space="0" w:color="5F5F5F"/>
            </w:tcBorders>
            <w:vAlign w:val="center"/>
          </w:tcPr>
          <w:p w14:paraId="0EF774AF" w14:textId="77777777" w:rsidR="00AB5184" w:rsidRDefault="00000000">
            <w:pPr>
              <w:spacing w:after="0" w:line="259" w:lineRule="auto"/>
              <w:ind w:left="1" w:right="0" w:firstLine="0"/>
              <w:jc w:val="left"/>
            </w:pPr>
            <w:r>
              <w:rPr>
                <w:color w:val="333333"/>
                <w:sz w:val="21"/>
              </w:rPr>
              <w:t xml:space="preserve">3531 Miskolc, Hutás utca 33. </w:t>
            </w:r>
            <w:r>
              <w:rPr>
                <w:color w:val="000000"/>
              </w:rPr>
              <w:t xml:space="preserve"> </w:t>
            </w:r>
          </w:p>
        </w:tc>
        <w:tc>
          <w:tcPr>
            <w:tcW w:w="3826" w:type="dxa"/>
            <w:tcBorders>
              <w:top w:val="single" w:sz="6" w:space="0" w:color="5F5F5F"/>
              <w:left w:val="single" w:sz="6" w:space="0" w:color="5F5F5F"/>
              <w:bottom w:val="single" w:sz="6" w:space="0" w:color="5F5F5F"/>
              <w:right w:val="single" w:sz="6" w:space="0" w:color="5F5F5F"/>
            </w:tcBorders>
          </w:tcPr>
          <w:p w14:paraId="4644256E" w14:textId="77777777" w:rsidR="00AB5184" w:rsidRDefault="00000000">
            <w:pPr>
              <w:spacing w:after="0" w:line="259" w:lineRule="auto"/>
              <w:ind w:left="2" w:right="0" w:firstLine="0"/>
              <w:jc w:val="left"/>
            </w:pPr>
            <w:r>
              <w:rPr>
                <w:color w:val="000000"/>
              </w:rPr>
              <w:t xml:space="preserve">A </w:t>
            </w:r>
            <w:r>
              <w:rPr>
                <w:color w:val="000000"/>
              </w:rPr>
              <w:tab/>
              <w:t xml:space="preserve">honlapon </w:t>
            </w:r>
            <w:r>
              <w:rPr>
                <w:color w:val="000000"/>
              </w:rPr>
              <w:tab/>
              <w:t xml:space="preserve">történő </w:t>
            </w:r>
            <w:r>
              <w:rPr>
                <w:color w:val="000000"/>
              </w:rPr>
              <w:tab/>
              <w:t xml:space="preserve">mentések elvégzése. </w:t>
            </w:r>
          </w:p>
        </w:tc>
      </w:tr>
    </w:tbl>
    <w:p w14:paraId="66600B57" w14:textId="77777777" w:rsidR="00AB5184" w:rsidRDefault="00000000">
      <w:pPr>
        <w:spacing w:after="0" w:line="259" w:lineRule="auto"/>
        <w:ind w:left="10" w:right="0" w:firstLine="0"/>
        <w:jc w:val="left"/>
      </w:pPr>
      <w:r>
        <w:rPr>
          <w:color w:val="000000"/>
        </w:rPr>
        <w:t xml:space="preserve"> </w:t>
      </w:r>
    </w:p>
    <w:p w14:paraId="37626098" w14:textId="658857C9" w:rsidR="00AB5184" w:rsidRDefault="00000000" w:rsidP="000B6D30">
      <w:pPr>
        <w:spacing w:after="0" w:line="259" w:lineRule="auto"/>
        <w:ind w:left="10" w:right="0" w:firstLine="0"/>
        <w:jc w:val="left"/>
      </w:pPr>
      <w:r>
        <w:rPr>
          <w:color w:val="000000"/>
        </w:rPr>
        <w:t xml:space="preserve"> </w:t>
      </w:r>
      <w:r>
        <w:rPr>
          <w:color w:val="000000"/>
        </w:rPr>
        <w:tab/>
        <w:t xml:space="preserve"> </w:t>
      </w:r>
    </w:p>
    <w:p w14:paraId="54206C87" w14:textId="77777777" w:rsidR="00AB5184" w:rsidRDefault="00000000">
      <w:pPr>
        <w:spacing w:after="0" w:line="259" w:lineRule="auto"/>
        <w:ind w:left="10" w:right="1167" w:firstLine="0"/>
        <w:jc w:val="left"/>
      </w:pPr>
      <w:r>
        <w:rPr>
          <w:color w:val="000000"/>
        </w:rPr>
        <w:t xml:space="preserve"> </w:t>
      </w:r>
    </w:p>
    <w:p w14:paraId="7AF0518E" w14:textId="77777777" w:rsidR="00AB5184" w:rsidRDefault="00000000">
      <w:pPr>
        <w:ind w:left="-5" w:right="0" w:firstLine="708"/>
      </w:pPr>
      <w:r>
        <w:t xml:space="preserve">A pontos érvényességi idővel rendelkező (állandó) sütik törlésükig, de legkésőbb érvényességi idejük lejáratáig tárolódnak a számítógépen. </w:t>
      </w:r>
    </w:p>
    <w:p w14:paraId="70759E9B" w14:textId="77777777" w:rsidR="00AB5184" w:rsidRDefault="00000000">
      <w:pPr>
        <w:ind w:left="-5" w:right="0" w:firstLine="708"/>
      </w:pPr>
      <w:r>
        <w:t xml:space="preserve">A </w:t>
      </w:r>
      <w:proofErr w:type="gramStart"/>
      <w:r>
        <w:t>sütit</w:t>
      </w:r>
      <w:proofErr w:type="gramEnd"/>
      <w:r>
        <w:t xml:space="preserve"> a felhasználó képes törölni saját számítógépéről, illetve letilthatja böngészőjében a sütik alkalmazását. A </w:t>
      </w:r>
      <w:proofErr w:type="gramStart"/>
      <w:r>
        <w:t>sütik</w:t>
      </w:r>
      <w:proofErr w:type="gramEnd"/>
      <w:r>
        <w:t xml:space="preserve"> kezelésére általában a böngészők Eszközök/Beállítások menüjében az Adatvédelem /Előzmények /Egyéni beállítások menü alatt, </w:t>
      </w:r>
      <w:proofErr w:type="spellStart"/>
      <w:r>
        <w:t>cookie</w:t>
      </w:r>
      <w:proofErr w:type="spellEnd"/>
      <w:r>
        <w:t xml:space="preserve">, süti vagy nyomkövetés megnevezéssel van lehetőség. </w:t>
      </w:r>
    </w:p>
    <w:p w14:paraId="6B52A168" w14:textId="77777777" w:rsidR="00AB5184" w:rsidRDefault="00000000">
      <w:pPr>
        <w:ind w:left="-5" w:right="0" w:firstLine="708"/>
      </w:pPr>
      <w:r>
        <w:t xml:space="preserve">A </w:t>
      </w:r>
      <w:proofErr w:type="gramStart"/>
      <w:r>
        <w:t>süti</w:t>
      </w:r>
      <w:proofErr w:type="gramEnd"/>
      <w:r>
        <w:t xml:space="preserve"> a webszerver által küldött, változó tartalmú, alfanumerikus információ csomag, mely a felhasználó számítógépén rögzül és előre meghatározott érvényességi ideig tárolásra kerül. A </w:t>
      </w:r>
      <w:proofErr w:type="spellStart"/>
      <w:r>
        <w:t>cookie</w:t>
      </w:r>
      <w:proofErr w:type="spellEnd"/>
      <w:r>
        <w:t xml:space="preserve">-k alkalmazása lehetőséget biztosít a látogató egyes adatainak lekérdezésére, valamint internethasználatának nyomon követésére. A </w:t>
      </w:r>
      <w:proofErr w:type="spellStart"/>
      <w:r>
        <w:t>cookie</w:t>
      </w:r>
      <w:proofErr w:type="spellEnd"/>
      <w:r>
        <w:t xml:space="preserve">-k segítségével tehát pontosan meghatározható az érintett felhasználó érdeklődési köre, internet használati szokásai, honlap-látogatási története. Mivel a </w:t>
      </w:r>
      <w:proofErr w:type="gramStart"/>
      <w:r>
        <w:t>sütik</w:t>
      </w:r>
      <w:proofErr w:type="gramEnd"/>
      <w:r>
        <w:t xml:space="preserve"> egyfajta címkeként működnek, melyekkel a weboldal felismerheti az oldalra </w:t>
      </w:r>
      <w:r>
        <w:lastRenderedPageBreak/>
        <w:t xml:space="preserve">visszatérő látogatót, alkalmazásukkal az adott oldalon érvényes felhasználónév, jelszó is tárolható. Amennyiben a honlap látogatás során a felhasználó böngészője visszaküldi a merevlemezre korábban elmentett </w:t>
      </w:r>
      <w:proofErr w:type="spellStart"/>
      <w:r>
        <w:t>cookie</w:t>
      </w:r>
      <w:proofErr w:type="spellEnd"/>
      <w:r>
        <w:t xml:space="preserve">-t, az azt küldő adatkezelő összekapcsolhatja az aktuális látogatást a korábbiakkal, azonban mivel a </w:t>
      </w:r>
      <w:proofErr w:type="spellStart"/>
      <w:r>
        <w:t>cookie</w:t>
      </w:r>
      <w:proofErr w:type="spellEnd"/>
      <w:r>
        <w:t xml:space="preserve">-k a </w:t>
      </w:r>
      <w:proofErr w:type="spellStart"/>
      <w:r>
        <w:t>domain-hez</w:t>
      </w:r>
      <w:proofErr w:type="spellEnd"/>
      <w:r>
        <w:t xml:space="preserve"> kötődnek, erre kizárólag saját tartalma tekintetében képes. A </w:t>
      </w:r>
      <w:proofErr w:type="gramStart"/>
      <w:r>
        <w:t>sütik</w:t>
      </w:r>
      <w:proofErr w:type="gramEnd"/>
      <w:r>
        <w:t xml:space="preserve"> önmagukban a felhasználó azonosítására nem képesek, kizárólag a látogató számítógépének felismerésére alkalmasak. </w:t>
      </w:r>
    </w:p>
    <w:p w14:paraId="5C0711C9" w14:textId="77777777" w:rsidR="00AB5184" w:rsidRDefault="00000000">
      <w:pPr>
        <w:spacing w:after="0" w:line="259" w:lineRule="auto"/>
        <w:ind w:left="10" w:right="0" w:firstLine="0"/>
        <w:jc w:val="left"/>
      </w:pPr>
      <w:r>
        <w:t xml:space="preserve"> </w:t>
      </w:r>
    </w:p>
    <w:p w14:paraId="1642215E" w14:textId="77777777" w:rsidR="00AB5184" w:rsidRDefault="00000000">
      <w:pPr>
        <w:spacing w:after="154" w:line="259" w:lineRule="auto"/>
        <w:ind w:left="10" w:right="0" w:firstLine="0"/>
        <w:jc w:val="left"/>
      </w:pPr>
      <w:r>
        <w:t xml:space="preserve"> </w:t>
      </w:r>
    </w:p>
    <w:p w14:paraId="0206C25B" w14:textId="73767C93" w:rsidR="00AB5184" w:rsidRDefault="00000000">
      <w:pPr>
        <w:pStyle w:val="Cmsor3"/>
        <w:ind w:left="5"/>
      </w:pPr>
      <w:r>
        <w:t>5.2.4</w:t>
      </w:r>
      <w:r>
        <w:rPr>
          <w:rFonts w:ascii="Arial" w:eastAsia="Arial" w:hAnsi="Arial" w:cs="Arial"/>
        </w:rPr>
        <w:t xml:space="preserve"> </w:t>
      </w:r>
      <w:r>
        <w:t xml:space="preserve">A kutatással összefüggő </w:t>
      </w:r>
      <w:proofErr w:type="spellStart"/>
      <w:r>
        <w:t>cookie</w:t>
      </w:r>
      <w:proofErr w:type="spellEnd"/>
      <w:r>
        <w:t>-k kezelése a www.</w:t>
      </w:r>
      <w:r w:rsidR="000B6D30">
        <w:t>midvex</w:t>
      </w:r>
      <w:r>
        <w:t xml:space="preserve">.hu honlapon </w:t>
      </w:r>
    </w:p>
    <w:p w14:paraId="585AE12B" w14:textId="68553BE8" w:rsidR="00AB5184" w:rsidRDefault="00000000">
      <w:pPr>
        <w:spacing w:after="5" w:line="249" w:lineRule="auto"/>
        <w:ind w:left="5" w:right="0"/>
      </w:pPr>
      <w:r>
        <w:t xml:space="preserve">A </w:t>
      </w:r>
      <w:r w:rsidR="000B6D30">
        <w:t xml:space="preserve">MIDVEX </w:t>
      </w:r>
      <w:proofErr w:type="gramStart"/>
      <w:r w:rsidR="000B6D30">
        <w:t xml:space="preserve">ÉPÍTŐ </w:t>
      </w:r>
      <w:r>
        <w:t xml:space="preserve"> Kft.</w:t>
      </w:r>
      <w:proofErr w:type="gramEnd"/>
      <w:r>
        <w:t xml:space="preserve"> (3400 Mezőkövesd, külterület 0380/3. HRSZ.) az adatkezelő. </w:t>
      </w:r>
    </w:p>
    <w:p w14:paraId="317D0CBC" w14:textId="77777777" w:rsidR="00AB5184" w:rsidRDefault="00000000">
      <w:pPr>
        <w:ind w:left="5" w:right="0"/>
      </w:pPr>
      <w:r>
        <w:t xml:space="preserve">Az adatkezelő a jelen tájékoztató 5.3.3. fejezetében leírt feladat lebonyolítása érdekében a felhasználó számítógépén kis adatcsomagot, ún. </w:t>
      </w:r>
      <w:proofErr w:type="gramStart"/>
      <w:r>
        <w:t>sütit</w:t>
      </w:r>
      <w:proofErr w:type="gramEnd"/>
      <w:r>
        <w:t xml:space="preserve"> (</w:t>
      </w:r>
      <w:proofErr w:type="spellStart"/>
      <w:r>
        <w:t>cookie</w:t>
      </w:r>
      <w:proofErr w:type="spellEnd"/>
      <w:r>
        <w:t xml:space="preserve">) helyez el és a későbbi látogatás során olvas vissza. Ha a böngésző visszaküld egy korábban elmentett </w:t>
      </w:r>
      <w:proofErr w:type="gramStart"/>
      <w:r>
        <w:t>sütit</w:t>
      </w:r>
      <w:proofErr w:type="gramEnd"/>
      <w:r>
        <w:t xml:space="preserve">, a sütit kezelő adatkezelőnek lehetősége van összekapcsolni a felhasználó aktuális látogatását a korábbiakkal, de kizárólag a saját tartalma tekintetében. </w:t>
      </w:r>
    </w:p>
    <w:p w14:paraId="255E582C" w14:textId="77777777" w:rsidR="00AB5184" w:rsidRDefault="00000000">
      <w:pPr>
        <w:ind w:left="5" w:right="0"/>
      </w:pPr>
      <w:r>
        <w:rPr>
          <w:b/>
        </w:rPr>
        <w:t>Az adatkezelés célja:</w:t>
      </w:r>
      <w:r>
        <w:t xml:space="preserve"> a felhasználók azonosítása, egymástól való megkülönböztetése, a felhasználók aktuális munkamenetének azonosítása, az annak során megadott adatok tárolása, az adatvesztés megakadályozása. </w:t>
      </w:r>
    </w:p>
    <w:p w14:paraId="2F695B97" w14:textId="77777777" w:rsidR="00AB5184" w:rsidRDefault="00000000">
      <w:pPr>
        <w:ind w:left="5" w:right="0"/>
      </w:pPr>
      <w:r>
        <w:rPr>
          <w:b/>
        </w:rPr>
        <w:t>Az adatkezelés jogalapja:</w:t>
      </w:r>
      <w:r>
        <w:t xml:space="preserve"> az érintett hozzájárulása </w:t>
      </w:r>
    </w:p>
    <w:p w14:paraId="77EB6DE5" w14:textId="77777777" w:rsidR="00AB5184" w:rsidRDefault="00000000">
      <w:pPr>
        <w:ind w:left="5" w:right="3214"/>
      </w:pPr>
      <w:r>
        <w:rPr>
          <w:b/>
        </w:rPr>
        <w:t>A kezelt adatok köre:</w:t>
      </w:r>
      <w:r>
        <w:t xml:space="preserve"> azonosítószám, dátum, időpont, az eszköz viselkedése. </w:t>
      </w:r>
      <w:r>
        <w:rPr>
          <w:b/>
        </w:rPr>
        <w:t>Az adatkezelés időtartama:</w:t>
      </w:r>
      <w:r>
        <w:t xml:space="preserve"> 365 nap. </w:t>
      </w:r>
    </w:p>
    <w:p w14:paraId="1DE3D351" w14:textId="77777777" w:rsidR="00AB5184" w:rsidRDefault="00000000">
      <w:pPr>
        <w:spacing w:after="0" w:line="259" w:lineRule="auto"/>
        <w:ind w:left="10" w:right="0" w:firstLine="0"/>
        <w:jc w:val="left"/>
      </w:pPr>
      <w:r>
        <w:t xml:space="preserve"> </w:t>
      </w:r>
    </w:p>
    <w:p w14:paraId="482E9E45" w14:textId="77777777" w:rsidR="00AB5184" w:rsidRDefault="00000000">
      <w:pPr>
        <w:ind w:left="5" w:right="0"/>
      </w:pPr>
      <w:r>
        <w:t xml:space="preserve">Adatfeldolgozók: </w:t>
      </w:r>
    </w:p>
    <w:tbl>
      <w:tblPr>
        <w:tblStyle w:val="TableGrid"/>
        <w:tblW w:w="10339" w:type="dxa"/>
        <w:tblInd w:w="20" w:type="dxa"/>
        <w:tblCellMar>
          <w:top w:w="79" w:type="dxa"/>
          <w:left w:w="0" w:type="dxa"/>
          <w:bottom w:w="0" w:type="dxa"/>
          <w:right w:w="69" w:type="dxa"/>
        </w:tblCellMar>
        <w:tblLook w:val="04A0" w:firstRow="1" w:lastRow="0" w:firstColumn="1" w:lastColumn="0" w:noHBand="0" w:noVBand="1"/>
      </w:tblPr>
      <w:tblGrid>
        <w:gridCol w:w="3110"/>
        <w:gridCol w:w="2410"/>
        <w:gridCol w:w="993"/>
        <w:gridCol w:w="3826"/>
      </w:tblGrid>
      <w:tr w:rsidR="00AB5184" w14:paraId="3B6F0F71" w14:textId="77777777">
        <w:trPr>
          <w:trHeight w:val="340"/>
        </w:trPr>
        <w:tc>
          <w:tcPr>
            <w:tcW w:w="3110" w:type="dxa"/>
            <w:tcBorders>
              <w:top w:val="single" w:sz="6" w:space="0" w:color="5F5F5F"/>
              <w:left w:val="single" w:sz="6" w:space="0" w:color="5F5F5F"/>
              <w:bottom w:val="single" w:sz="6" w:space="0" w:color="5F5F5F"/>
              <w:right w:val="single" w:sz="6" w:space="0" w:color="5F5F5F"/>
            </w:tcBorders>
            <w:shd w:val="clear" w:color="auto" w:fill="EEEEEE"/>
          </w:tcPr>
          <w:p w14:paraId="3F7AA0B9" w14:textId="77777777" w:rsidR="00AB5184" w:rsidRDefault="00000000">
            <w:pPr>
              <w:spacing w:after="0" w:line="259" w:lineRule="auto"/>
              <w:ind w:left="119" w:right="0" w:firstLine="0"/>
              <w:jc w:val="left"/>
            </w:pPr>
            <w:r>
              <w:rPr>
                <w:b/>
                <w:color w:val="000000"/>
              </w:rPr>
              <w:t xml:space="preserve">Név </w:t>
            </w:r>
          </w:p>
        </w:tc>
        <w:tc>
          <w:tcPr>
            <w:tcW w:w="2410" w:type="dxa"/>
            <w:tcBorders>
              <w:top w:val="single" w:sz="6" w:space="0" w:color="5F5F5F"/>
              <w:left w:val="single" w:sz="6" w:space="0" w:color="5F5F5F"/>
              <w:bottom w:val="single" w:sz="6" w:space="0" w:color="5F5F5F"/>
              <w:right w:val="nil"/>
            </w:tcBorders>
            <w:shd w:val="clear" w:color="auto" w:fill="EEEEEE"/>
          </w:tcPr>
          <w:p w14:paraId="5E74A303" w14:textId="77777777" w:rsidR="00AB5184" w:rsidRDefault="00000000">
            <w:pPr>
              <w:spacing w:after="0" w:line="259" w:lineRule="auto"/>
              <w:ind w:left="121" w:right="0" w:firstLine="0"/>
              <w:jc w:val="left"/>
            </w:pPr>
            <w:r>
              <w:rPr>
                <w:b/>
                <w:color w:val="000000"/>
              </w:rPr>
              <w:t xml:space="preserve">Székhely </w:t>
            </w:r>
          </w:p>
        </w:tc>
        <w:tc>
          <w:tcPr>
            <w:tcW w:w="993" w:type="dxa"/>
            <w:tcBorders>
              <w:top w:val="single" w:sz="6" w:space="0" w:color="5F5F5F"/>
              <w:left w:val="nil"/>
              <w:bottom w:val="single" w:sz="6" w:space="0" w:color="5F5F5F"/>
              <w:right w:val="single" w:sz="6" w:space="0" w:color="5F5F5F"/>
            </w:tcBorders>
            <w:shd w:val="clear" w:color="auto" w:fill="EEEEEE"/>
          </w:tcPr>
          <w:p w14:paraId="3B9E80B5" w14:textId="77777777" w:rsidR="00AB5184" w:rsidRDefault="00AB5184">
            <w:pPr>
              <w:spacing w:after="160" w:line="259" w:lineRule="auto"/>
              <w:ind w:left="0" w:right="0" w:firstLine="0"/>
              <w:jc w:val="left"/>
            </w:pPr>
          </w:p>
        </w:tc>
        <w:tc>
          <w:tcPr>
            <w:tcW w:w="3826" w:type="dxa"/>
            <w:tcBorders>
              <w:top w:val="single" w:sz="6" w:space="0" w:color="5F5F5F"/>
              <w:left w:val="single" w:sz="6" w:space="0" w:color="5F5F5F"/>
              <w:bottom w:val="single" w:sz="6" w:space="0" w:color="5F5F5F"/>
              <w:right w:val="single" w:sz="6" w:space="0" w:color="5F5F5F"/>
            </w:tcBorders>
            <w:shd w:val="clear" w:color="auto" w:fill="EEEEEE"/>
          </w:tcPr>
          <w:p w14:paraId="4ABC78B2" w14:textId="77777777" w:rsidR="00AB5184" w:rsidRDefault="00000000">
            <w:pPr>
              <w:spacing w:after="0" w:line="259" w:lineRule="auto"/>
              <w:ind w:left="121" w:right="0" w:firstLine="0"/>
              <w:jc w:val="left"/>
            </w:pPr>
            <w:r>
              <w:rPr>
                <w:b/>
                <w:color w:val="000000"/>
              </w:rPr>
              <w:t xml:space="preserve">Adatfeldolgozói feladat </w:t>
            </w:r>
          </w:p>
        </w:tc>
      </w:tr>
      <w:tr w:rsidR="00AB5184" w14:paraId="442FF3CC" w14:textId="77777777">
        <w:trPr>
          <w:trHeight w:val="668"/>
        </w:trPr>
        <w:tc>
          <w:tcPr>
            <w:tcW w:w="3110" w:type="dxa"/>
            <w:tcBorders>
              <w:top w:val="single" w:sz="6" w:space="0" w:color="5F5F5F"/>
              <w:left w:val="single" w:sz="6" w:space="0" w:color="5F5F5F"/>
              <w:bottom w:val="single" w:sz="6" w:space="0" w:color="5F5F5F"/>
              <w:right w:val="single" w:sz="6" w:space="0" w:color="5F5F5F"/>
            </w:tcBorders>
            <w:vAlign w:val="center"/>
          </w:tcPr>
          <w:p w14:paraId="2EB04688" w14:textId="6ACD5E9A" w:rsidR="00AB5184" w:rsidRDefault="000B6D30">
            <w:pPr>
              <w:spacing w:after="0" w:line="259" w:lineRule="auto"/>
              <w:ind w:left="119" w:right="0" w:firstLine="0"/>
              <w:jc w:val="left"/>
            </w:pPr>
            <w:r>
              <w:rPr>
                <w:color w:val="000000"/>
              </w:rPr>
              <w:t xml:space="preserve">MIDVEX </w:t>
            </w:r>
            <w:proofErr w:type="gramStart"/>
            <w:r>
              <w:rPr>
                <w:color w:val="000000"/>
              </w:rPr>
              <w:t xml:space="preserve">ÉPÍTŐ </w:t>
            </w:r>
            <w:r w:rsidR="00000000">
              <w:rPr>
                <w:color w:val="000000"/>
              </w:rPr>
              <w:t xml:space="preserve"> Kft.</w:t>
            </w:r>
            <w:proofErr w:type="gramEnd"/>
            <w:r w:rsidR="00000000">
              <w:rPr>
                <w:color w:val="000000"/>
              </w:rPr>
              <w:t xml:space="preserve"> </w:t>
            </w:r>
          </w:p>
        </w:tc>
        <w:tc>
          <w:tcPr>
            <w:tcW w:w="2410" w:type="dxa"/>
            <w:tcBorders>
              <w:top w:val="single" w:sz="6" w:space="0" w:color="5F5F5F"/>
              <w:left w:val="single" w:sz="6" w:space="0" w:color="5F5F5F"/>
              <w:bottom w:val="single" w:sz="6" w:space="0" w:color="5F5F5F"/>
              <w:right w:val="nil"/>
            </w:tcBorders>
          </w:tcPr>
          <w:p w14:paraId="3B8E9923" w14:textId="77777777" w:rsidR="00AB5184" w:rsidRDefault="00000000">
            <w:pPr>
              <w:tabs>
                <w:tab w:val="center" w:pos="1490"/>
              </w:tabs>
              <w:spacing w:after="0" w:line="259" w:lineRule="auto"/>
              <w:ind w:left="0" w:right="0" w:firstLine="0"/>
              <w:jc w:val="left"/>
            </w:pPr>
            <w:r>
              <w:rPr>
                <w:color w:val="000000"/>
              </w:rPr>
              <w:t xml:space="preserve">3400 </w:t>
            </w:r>
            <w:r>
              <w:rPr>
                <w:color w:val="000000"/>
              </w:rPr>
              <w:tab/>
              <w:t xml:space="preserve">Mezőkövesd, </w:t>
            </w:r>
          </w:p>
          <w:p w14:paraId="6895A35D" w14:textId="77777777" w:rsidR="00AB5184" w:rsidRDefault="00000000">
            <w:pPr>
              <w:spacing w:after="0" w:line="259" w:lineRule="auto"/>
              <w:ind w:left="121" w:right="0" w:firstLine="0"/>
              <w:jc w:val="left"/>
            </w:pPr>
            <w:r>
              <w:rPr>
                <w:color w:val="000000"/>
              </w:rPr>
              <w:t xml:space="preserve">0380/3. HRSZ. </w:t>
            </w:r>
          </w:p>
        </w:tc>
        <w:tc>
          <w:tcPr>
            <w:tcW w:w="993" w:type="dxa"/>
            <w:tcBorders>
              <w:top w:val="single" w:sz="6" w:space="0" w:color="5F5F5F"/>
              <w:left w:val="nil"/>
              <w:bottom w:val="single" w:sz="6" w:space="0" w:color="5F5F5F"/>
              <w:right w:val="single" w:sz="6" w:space="0" w:color="5F5F5F"/>
            </w:tcBorders>
          </w:tcPr>
          <w:p w14:paraId="4FA903D8" w14:textId="77777777" w:rsidR="00AB5184" w:rsidRDefault="00000000">
            <w:pPr>
              <w:spacing w:after="0" w:line="259" w:lineRule="auto"/>
              <w:ind w:left="0" w:right="0" w:firstLine="0"/>
            </w:pPr>
            <w:r>
              <w:rPr>
                <w:color w:val="000000"/>
              </w:rPr>
              <w:t xml:space="preserve">külterület </w:t>
            </w:r>
          </w:p>
        </w:tc>
        <w:tc>
          <w:tcPr>
            <w:tcW w:w="3826" w:type="dxa"/>
            <w:tcBorders>
              <w:top w:val="single" w:sz="6" w:space="0" w:color="5F5F5F"/>
              <w:left w:val="single" w:sz="6" w:space="0" w:color="5F5F5F"/>
              <w:bottom w:val="single" w:sz="6" w:space="0" w:color="5F5F5F"/>
              <w:right w:val="single" w:sz="6" w:space="0" w:color="5F5F5F"/>
            </w:tcBorders>
            <w:vAlign w:val="center"/>
          </w:tcPr>
          <w:p w14:paraId="2205663D" w14:textId="77777777" w:rsidR="00AB5184" w:rsidRDefault="00000000">
            <w:pPr>
              <w:spacing w:after="0" w:line="259" w:lineRule="auto"/>
              <w:ind w:left="121" w:right="0" w:firstLine="0"/>
              <w:jc w:val="left"/>
            </w:pPr>
            <w:r>
              <w:rPr>
                <w:color w:val="000000"/>
              </w:rPr>
              <w:t xml:space="preserve">A kutatás technikai lebonyolítása </w:t>
            </w:r>
          </w:p>
        </w:tc>
      </w:tr>
    </w:tbl>
    <w:p w14:paraId="7EA8B771" w14:textId="77777777" w:rsidR="00AB5184" w:rsidRDefault="00000000">
      <w:pPr>
        <w:spacing w:after="0" w:line="259" w:lineRule="auto"/>
        <w:ind w:left="10" w:right="0" w:firstLine="0"/>
        <w:jc w:val="left"/>
      </w:pPr>
      <w:r>
        <w:t xml:space="preserve"> </w:t>
      </w:r>
    </w:p>
    <w:p w14:paraId="29925E31" w14:textId="77777777" w:rsidR="00AB5184" w:rsidRDefault="00000000">
      <w:pPr>
        <w:spacing w:after="0" w:line="259" w:lineRule="auto"/>
        <w:ind w:left="10" w:right="0" w:firstLine="0"/>
        <w:jc w:val="left"/>
      </w:pPr>
      <w:r>
        <w:t xml:space="preserve"> </w:t>
      </w:r>
      <w:r>
        <w:tab/>
        <w:t xml:space="preserve"> </w:t>
      </w:r>
    </w:p>
    <w:p w14:paraId="6F344641" w14:textId="77777777" w:rsidR="00AB5184" w:rsidRDefault="00000000">
      <w:pPr>
        <w:ind w:left="-5" w:right="0" w:firstLine="708"/>
      </w:pPr>
      <w:r>
        <w:t xml:space="preserve">A </w:t>
      </w:r>
      <w:proofErr w:type="gramStart"/>
      <w:r>
        <w:t>süti</w:t>
      </w:r>
      <w:proofErr w:type="gramEnd"/>
      <w:r>
        <w:t xml:space="preserve"> a webszerver által küldött, változó tartalmú, alfanumerikus információ csomag, mely a felhasználó számítógépén rögzül és előre meghatározott érvényességi ideig tárolásra kerül. A </w:t>
      </w:r>
      <w:proofErr w:type="spellStart"/>
      <w:r>
        <w:t>cookie</w:t>
      </w:r>
      <w:proofErr w:type="spellEnd"/>
      <w:r>
        <w:t xml:space="preserve">-k alkalmazása lehetőséget biztosít a látogató egyes adatainak lekérdezésére, valamint internethasználatának nyomon követésére. A </w:t>
      </w:r>
      <w:proofErr w:type="spellStart"/>
      <w:r>
        <w:t>cookie</w:t>
      </w:r>
      <w:proofErr w:type="spellEnd"/>
      <w:r>
        <w:t xml:space="preserve">-k segítségével tehát pontosan meghatározható az érintett felhasználó érdeklődési köre, internet használati szokásai, honlaplátogatási története. Mivel a </w:t>
      </w:r>
      <w:proofErr w:type="gramStart"/>
      <w:r>
        <w:t>sütik</w:t>
      </w:r>
      <w:proofErr w:type="gramEnd"/>
      <w:r>
        <w:t xml:space="preserve"> egyfajta címkeként működnek, melyekkel a weboldal felismerheti az oldalra visszatérő látogatót, alkalmazásukkal az adott oldalon érvényes felhasználónév, jelszó is tárolható. Amennyiben a honlaplátogatás során a felhasználó böngészője visszaküldi a merevlemezre korábban elmentett </w:t>
      </w:r>
      <w:proofErr w:type="spellStart"/>
      <w:r>
        <w:t>cookie</w:t>
      </w:r>
      <w:proofErr w:type="spellEnd"/>
      <w:r>
        <w:t xml:space="preserve">-t, az azt küldő adatkezelő összekapcsolhatja az aktuális látogatást a korábbiakkal, azonban mivel a </w:t>
      </w:r>
      <w:proofErr w:type="spellStart"/>
      <w:r>
        <w:t>cookie</w:t>
      </w:r>
      <w:proofErr w:type="spellEnd"/>
      <w:r>
        <w:t xml:space="preserve">-k a </w:t>
      </w:r>
      <w:proofErr w:type="spellStart"/>
      <w:r>
        <w:t>domain-hez</w:t>
      </w:r>
      <w:proofErr w:type="spellEnd"/>
      <w:r>
        <w:t xml:space="preserve"> kötődnek, erre kizárólag saját tartalma tekintetében képes. A </w:t>
      </w:r>
      <w:proofErr w:type="gramStart"/>
      <w:r>
        <w:t>sütik</w:t>
      </w:r>
      <w:proofErr w:type="gramEnd"/>
      <w:r>
        <w:t xml:space="preserve"> önmagukban a felhasználó azonosítására nem képesek, kizárólag a látogató számítógépének felismerésére alkalmasak. </w:t>
      </w:r>
    </w:p>
    <w:p w14:paraId="43781E41" w14:textId="77777777" w:rsidR="00AB5184" w:rsidRDefault="00000000">
      <w:pPr>
        <w:spacing w:after="154" w:line="259" w:lineRule="auto"/>
        <w:ind w:left="10" w:right="0" w:firstLine="0"/>
        <w:jc w:val="left"/>
      </w:pPr>
      <w:r>
        <w:rPr>
          <w:color w:val="000000"/>
        </w:rPr>
        <w:t xml:space="preserve"> </w:t>
      </w:r>
    </w:p>
    <w:p w14:paraId="722D7A27" w14:textId="4E4760D1" w:rsidR="00AB5184" w:rsidRDefault="00000000">
      <w:pPr>
        <w:pStyle w:val="Cmsor3"/>
        <w:ind w:left="5"/>
      </w:pPr>
      <w:r>
        <w:t>5.2.5</w:t>
      </w:r>
      <w:r>
        <w:rPr>
          <w:rFonts w:ascii="Arial" w:eastAsia="Arial" w:hAnsi="Arial" w:cs="Arial"/>
        </w:rPr>
        <w:t xml:space="preserve"> </w:t>
      </w:r>
      <w:r>
        <w:t xml:space="preserve">Külső adatkezelők </w:t>
      </w:r>
      <w:proofErr w:type="spellStart"/>
      <w:r>
        <w:t>cookie</w:t>
      </w:r>
      <w:proofErr w:type="spellEnd"/>
      <w:r>
        <w:t xml:space="preserve"> kezelése a www.</w:t>
      </w:r>
      <w:r w:rsidR="000B6D30">
        <w:t>midvex</w:t>
      </w:r>
      <w:r>
        <w:t xml:space="preserve">.huhonlapon </w:t>
      </w:r>
    </w:p>
    <w:p w14:paraId="55B42280" w14:textId="77777777" w:rsidR="00AB5184" w:rsidRDefault="00000000">
      <w:pPr>
        <w:ind w:left="-5" w:right="0" w:firstLine="708"/>
      </w:pPr>
      <w:r>
        <w:t xml:space="preserve">Egyes adatkezelő partnerek a felhasználók azonosítása, nyomon követése céljából a felhasználó számítógépén kis adatcsomagot, ún. </w:t>
      </w:r>
      <w:proofErr w:type="gramStart"/>
      <w:r>
        <w:t>sütit</w:t>
      </w:r>
      <w:proofErr w:type="gramEnd"/>
      <w:r>
        <w:t xml:space="preserve"> (</w:t>
      </w:r>
      <w:proofErr w:type="spellStart"/>
      <w:r>
        <w:t>cookie</w:t>
      </w:r>
      <w:proofErr w:type="spellEnd"/>
      <w:r>
        <w:t xml:space="preserve">) helyeznek el, és a későbbi internethasználat során olvasnak vissza. Ha a böngésző visszaküld egy korábban elmentett </w:t>
      </w:r>
      <w:proofErr w:type="gramStart"/>
      <w:r>
        <w:t>sütit</w:t>
      </w:r>
      <w:proofErr w:type="gramEnd"/>
      <w:r>
        <w:t xml:space="preserve">, a sütit kezelő adatkezelőnek lehetősége van összekapcsolni a felhasználó aktuális látogatását a korábbiakkal, azon weboldalak tekintetében, amelyeknél a külső adatkezelő </w:t>
      </w:r>
      <w:proofErr w:type="spellStart"/>
      <w:r>
        <w:t>cookie</w:t>
      </w:r>
      <w:proofErr w:type="spellEnd"/>
      <w:r>
        <w:t xml:space="preserve">-ját használják. </w:t>
      </w:r>
    </w:p>
    <w:p w14:paraId="7A9C7DE9" w14:textId="53482FEE" w:rsidR="00AB5184" w:rsidRDefault="00000000">
      <w:pPr>
        <w:spacing w:after="5" w:line="249" w:lineRule="auto"/>
        <w:ind w:left="5" w:right="0"/>
      </w:pPr>
      <w:r>
        <w:t>A www.</w:t>
      </w:r>
      <w:r w:rsidR="000B6D30">
        <w:t>midvex</w:t>
      </w:r>
      <w:r>
        <w:t xml:space="preserve">.huhonlap felkeresésekor webanalitikai rendszere üzemeltetése érdekében a Google </w:t>
      </w:r>
      <w:proofErr w:type="spellStart"/>
      <w:r>
        <w:t>Analytics</w:t>
      </w:r>
      <w:proofErr w:type="spellEnd"/>
      <w:r>
        <w:t xml:space="preserve"> kezel </w:t>
      </w:r>
      <w:proofErr w:type="spellStart"/>
      <w:r>
        <w:t>cookie</w:t>
      </w:r>
      <w:proofErr w:type="spellEnd"/>
      <w:r>
        <w:t xml:space="preserve">-t. </w:t>
      </w:r>
    </w:p>
    <w:p w14:paraId="609745AF" w14:textId="77777777" w:rsidR="00AB5184" w:rsidRDefault="00000000">
      <w:pPr>
        <w:spacing w:after="0" w:line="239" w:lineRule="auto"/>
        <w:ind w:left="10" w:right="0" w:firstLine="0"/>
        <w:jc w:val="left"/>
      </w:pPr>
      <w:r>
        <w:lastRenderedPageBreak/>
        <w:t>A</w:t>
      </w:r>
      <w:hyperlink r:id="rId28">
        <w:r>
          <w:t xml:space="preserve"> </w:t>
        </w:r>
      </w:hyperlink>
      <w:hyperlink r:id="rId29">
        <w:r>
          <w:rPr>
            <w:u w:val="single" w:color="000000"/>
          </w:rPr>
          <w:t>www.google.com/analytics</w:t>
        </w:r>
      </w:hyperlink>
      <w:hyperlink r:id="rId30">
        <w:r>
          <w:t xml:space="preserve"> </w:t>
        </w:r>
      </w:hyperlink>
      <w:r>
        <w:t>általi adatkezelésről a</w:t>
      </w:r>
      <w:hyperlink r:id="rId31">
        <w:r>
          <w:t xml:space="preserve"> </w:t>
        </w:r>
      </w:hyperlink>
      <w:hyperlink r:id="rId32">
        <w:r>
          <w:rPr>
            <w:u w:val="single" w:color="000000"/>
          </w:rPr>
          <w:t>http://www.google.com/intl/hu/policies</w:t>
        </w:r>
      </w:hyperlink>
      <w:hyperlink r:id="rId33">
        <w:r>
          <w:t xml:space="preserve"> </w:t>
        </w:r>
      </w:hyperlink>
      <w:r>
        <w:t xml:space="preserve">címen kérhető bővebb tájékoztatás. </w:t>
      </w:r>
    </w:p>
    <w:p w14:paraId="26593619" w14:textId="77777777" w:rsidR="00AB5184" w:rsidRDefault="00000000">
      <w:pPr>
        <w:ind w:left="5" w:right="0"/>
      </w:pPr>
      <w:r>
        <w:t xml:space="preserve">A “Hogyan használja fel a Google az adatokat, amikor Ön egy partnerünk oldalát vagy alkalmazását használja” című dokumentum az alábbi hivatkozáson érhető el: </w:t>
      </w:r>
      <w:hyperlink r:id="rId34">
        <w:r>
          <w:rPr>
            <w:color w:val="000000"/>
            <w:u w:val="single" w:color="000000"/>
          </w:rPr>
          <w:t>http://www.google.com/intl/hu/policies/privacy/partners/</w:t>
        </w:r>
      </w:hyperlink>
      <w:hyperlink r:id="rId35">
        <w:r>
          <w:t xml:space="preserve"> </w:t>
        </w:r>
      </w:hyperlink>
    </w:p>
    <w:p w14:paraId="477D29A9" w14:textId="77777777" w:rsidR="00AB5184" w:rsidRDefault="00000000">
      <w:pPr>
        <w:ind w:left="5" w:right="0"/>
      </w:pPr>
      <w:r>
        <w:t xml:space="preserve">A </w:t>
      </w:r>
      <w:proofErr w:type="gramStart"/>
      <w:r>
        <w:t>sütit</w:t>
      </w:r>
      <w:proofErr w:type="gramEnd"/>
      <w:r>
        <w:t xml:space="preserve"> a felhasználó képes törölni saját számítógépéről, illetve letilthatja böngészőjében a sütik alkalmazását. A </w:t>
      </w:r>
      <w:proofErr w:type="gramStart"/>
      <w:r>
        <w:t>sütik</w:t>
      </w:r>
      <w:proofErr w:type="gramEnd"/>
      <w:r>
        <w:t xml:space="preserve"> kezelésére általában a böngészők Eszközök/Beállítások menüjében az Adatvédelem /Előzmények/ Egyéni beállítások menü alatt, </w:t>
      </w:r>
      <w:proofErr w:type="spellStart"/>
      <w:r>
        <w:t>cookie</w:t>
      </w:r>
      <w:proofErr w:type="spellEnd"/>
      <w:r>
        <w:t xml:space="preserve">, süti vagy nyomkövetés megnevezéssel van lehetőség. </w:t>
      </w:r>
    </w:p>
    <w:p w14:paraId="27B4044C" w14:textId="77777777" w:rsidR="00AB5184" w:rsidRDefault="00000000">
      <w:pPr>
        <w:spacing w:after="0" w:line="259" w:lineRule="auto"/>
        <w:ind w:left="10" w:right="0" w:firstLine="0"/>
        <w:jc w:val="left"/>
      </w:pPr>
      <w:r>
        <w:t xml:space="preserve"> </w:t>
      </w:r>
    </w:p>
    <w:p w14:paraId="4015B186" w14:textId="77777777" w:rsidR="00AB5184" w:rsidRDefault="00000000">
      <w:pPr>
        <w:spacing w:after="5" w:line="249" w:lineRule="auto"/>
        <w:ind w:left="5" w:right="0"/>
      </w:pPr>
      <w:r>
        <w:t xml:space="preserve">A honlapon az alábbi külső adatkezelők a felsorolt </w:t>
      </w:r>
      <w:proofErr w:type="gramStart"/>
      <w:r>
        <w:t>sütiket</w:t>
      </w:r>
      <w:proofErr w:type="gramEnd"/>
      <w:r>
        <w:t xml:space="preserve"> helyezték el: </w:t>
      </w:r>
    </w:p>
    <w:p w14:paraId="1B483A53" w14:textId="77777777" w:rsidR="00AB5184" w:rsidRDefault="00000000">
      <w:pPr>
        <w:spacing w:after="0" w:line="259" w:lineRule="auto"/>
        <w:ind w:left="10" w:right="0" w:firstLine="0"/>
        <w:jc w:val="left"/>
      </w:pPr>
      <w:r>
        <w:t xml:space="preserve"> </w:t>
      </w:r>
    </w:p>
    <w:tbl>
      <w:tblPr>
        <w:tblStyle w:val="TableGrid"/>
        <w:tblW w:w="9062" w:type="dxa"/>
        <w:tblInd w:w="655" w:type="dxa"/>
        <w:tblCellMar>
          <w:top w:w="73" w:type="dxa"/>
          <w:left w:w="118" w:type="dxa"/>
          <w:bottom w:w="0" w:type="dxa"/>
          <w:right w:w="115" w:type="dxa"/>
        </w:tblCellMar>
        <w:tblLook w:val="04A0" w:firstRow="1" w:lastRow="0" w:firstColumn="1" w:lastColumn="0" w:noHBand="0" w:noVBand="1"/>
      </w:tblPr>
      <w:tblGrid>
        <w:gridCol w:w="1241"/>
        <w:gridCol w:w="2861"/>
        <w:gridCol w:w="4960"/>
      </w:tblGrid>
      <w:tr w:rsidR="00AB5184" w14:paraId="3751F360" w14:textId="77777777">
        <w:trPr>
          <w:trHeight w:val="596"/>
        </w:trPr>
        <w:tc>
          <w:tcPr>
            <w:tcW w:w="1241" w:type="dxa"/>
            <w:tcBorders>
              <w:top w:val="single" w:sz="6" w:space="0" w:color="5F5F5F"/>
              <w:left w:val="single" w:sz="6" w:space="0" w:color="5F5F5F"/>
              <w:bottom w:val="single" w:sz="6" w:space="0" w:color="5F5F5F"/>
              <w:right w:val="single" w:sz="6" w:space="0" w:color="5F5F5F"/>
            </w:tcBorders>
            <w:shd w:val="clear" w:color="auto" w:fill="EEEEEE"/>
          </w:tcPr>
          <w:p w14:paraId="3CF2310F" w14:textId="77777777" w:rsidR="00AB5184" w:rsidRDefault="00000000">
            <w:pPr>
              <w:spacing w:after="0" w:line="259" w:lineRule="auto"/>
              <w:ind w:left="0" w:right="0" w:firstLine="0"/>
              <w:jc w:val="center"/>
            </w:pPr>
            <w:proofErr w:type="spellStart"/>
            <w:r>
              <w:rPr>
                <w:b/>
                <w:color w:val="000000"/>
              </w:rPr>
              <w:t>Adatkezel</w:t>
            </w:r>
            <w:proofErr w:type="spellEnd"/>
            <w:r>
              <w:rPr>
                <w:b/>
                <w:color w:val="000000"/>
              </w:rPr>
              <w:t xml:space="preserve"> ő </w:t>
            </w:r>
          </w:p>
        </w:tc>
        <w:tc>
          <w:tcPr>
            <w:tcW w:w="2861" w:type="dxa"/>
            <w:tcBorders>
              <w:top w:val="single" w:sz="6" w:space="0" w:color="5F5F5F"/>
              <w:left w:val="single" w:sz="6" w:space="0" w:color="5F5F5F"/>
              <w:bottom w:val="single" w:sz="6" w:space="0" w:color="5F5F5F"/>
              <w:right w:val="single" w:sz="6" w:space="0" w:color="5F5F5F"/>
            </w:tcBorders>
            <w:shd w:val="clear" w:color="auto" w:fill="EEEEEE"/>
            <w:vAlign w:val="center"/>
          </w:tcPr>
          <w:p w14:paraId="3250DB0D" w14:textId="77777777" w:rsidR="00AB5184" w:rsidRDefault="00000000">
            <w:pPr>
              <w:spacing w:after="0" w:line="259" w:lineRule="auto"/>
              <w:ind w:left="2" w:right="0" w:firstLine="0"/>
              <w:jc w:val="left"/>
            </w:pPr>
            <w:proofErr w:type="gramStart"/>
            <w:r>
              <w:rPr>
                <w:b/>
                <w:color w:val="000000"/>
              </w:rPr>
              <w:t>Süti</w:t>
            </w:r>
            <w:proofErr w:type="gramEnd"/>
            <w:r>
              <w:rPr>
                <w:b/>
                <w:color w:val="000000"/>
              </w:rPr>
              <w:t xml:space="preserve"> neve </w:t>
            </w:r>
          </w:p>
        </w:tc>
        <w:tc>
          <w:tcPr>
            <w:tcW w:w="4959" w:type="dxa"/>
            <w:tcBorders>
              <w:top w:val="single" w:sz="6" w:space="0" w:color="5F5F5F"/>
              <w:left w:val="single" w:sz="6" w:space="0" w:color="5F5F5F"/>
              <w:bottom w:val="single" w:sz="6" w:space="0" w:color="5F5F5F"/>
              <w:right w:val="single" w:sz="6" w:space="0" w:color="5F5F5F"/>
            </w:tcBorders>
            <w:shd w:val="clear" w:color="auto" w:fill="EEEEEE"/>
          </w:tcPr>
          <w:p w14:paraId="62F049F4" w14:textId="77777777" w:rsidR="00AB5184" w:rsidRDefault="00000000">
            <w:pPr>
              <w:spacing w:after="0" w:line="259" w:lineRule="auto"/>
              <w:ind w:left="3" w:right="0" w:firstLine="0"/>
              <w:jc w:val="center"/>
            </w:pPr>
            <w:r>
              <w:rPr>
                <w:b/>
                <w:color w:val="000000"/>
              </w:rPr>
              <w:t xml:space="preserve">Süti azonosító </w:t>
            </w:r>
          </w:p>
        </w:tc>
      </w:tr>
      <w:tr w:rsidR="00AB5184" w14:paraId="57C63E58" w14:textId="77777777">
        <w:trPr>
          <w:trHeight w:val="1211"/>
        </w:trPr>
        <w:tc>
          <w:tcPr>
            <w:tcW w:w="1241" w:type="dxa"/>
            <w:tcBorders>
              <w:top w:val="single" w:sz="6" w:space="0" w:color="5F5F5F"/>
              <w:left w:val="single" w:sz="6" w:space="0" w:color="5F5F5F"/>
              <w:bottom w:val="single" w:sz="6" w:space="0" w:color="5F5F5F"/>
              <w:right w:val="single" w:sz="6" w:space="0" w:color="5F5F5F"/>
            </w:tcBorders>
            <w:vAlign w:val="center"/>
          </w:tcPr>
          <w:p w14:paraId="5DF28CA1" w14:textId="77777777" w:rsidR="00AB5184" w:rsidRDefault="00000000">
            <w:pPr>
              <w:spacing w:after="0" w:line="259" w:lineRule="auto"/>
              <w:ind w:left="0" w:right="0" w:firstLine="0"/>
              <w:jc w:val="left"/>
            </w:pPr>
            <w:r>
              <w:rPr>
                <w:color w:val="000000"/>
              </w:rPr>
              <w:t>www.goog</w:t>
            </w:r>
          </w:p>
          <w:p w14:paraId="3D09E5C3" w14:textId="77777777" w:rsidR="00AB5184" w:rsidRDefault="00000000">
            <w:pPr>
              <w:spacing w:after="0" w:line="259" w:lineRule="auto"/>
              <w:ind w:left="0" w:right="0" w:firstLine="0"/>
              <w:jc w:val="left"/>
            </w:pPr>
            <w:r>
              <w:rPr>
                <w:color w:val="000000"/>
              </w:rPr>
              <w:t>le.com/an</w:t>
            </w:r>
          </w:p>
          <w:p w14:paraId="3FC04B8C" w14:textId="77777777" w:rsidR="00AB5184" w:rsidRDefault="00000000">
            <w:pPr>
              <w:spacing w:after="0" w:line="259" w:lineRule="auto"/>
              <w:ind w:left="0" w:right="0" w:firstLine="0"/>
              <w:jc w:val="left"/>
            </w:pPr>
            <w:proofErr w:type="spellStart"/>
            <w:r>
              <w:rPr>
                <w:color w:val="000000"/>
              </w:rPr>
              <w:t>alytics</w:t>
            </w:r>
            <w:proofErr w:type="spellEnd"/>
            <w:r>
              <w:rPr>
                <w:color w:val="000000"/>
              </w:rPr>
              <w:t xml:space="preserve"> </w:t>
            </w:r>
          </w:p>
        </w:tc>
        <w:tc>
          <w:tcPr>
            <w:tcW w:w="2861" w:type="dxa"/>
            <w:tcBorders>
              <w:top w:val="single" w:sz="6" w:space="0" w:color="5F5F5F"/>
              <w:left w:val="single" w:sz="6" w:space="0" w:color="5F5F5F"/>
              <w:bottom w:val="single" w:sz="6" w:space="0" w:color="5F5F5F"/>
              <w:right w:val="single" w:sz="6" w:space="0" w:color="5F5F5F"/>
            </w:tcBorders>
          </w:tcPr>
          <w:p w14:paraId="4F1F0E4E" w14:textId="77777777" w:rsidR="00AB5184" w:rsidRDefault="00000000">
            <w:pPr>
              <w:spacing w:after="0" w:line="259" w:lineRule="auto"/>
              <w:ind w:left="2" w:right="0" w:firstLine="0"/>
              <w:jc w:val="left"/>
            </w:pPr>
            <w:r>
              <w:rPr>
                <w:color w:val="000000"/>
              </w:rPr>
              <w:t xml:space="preserve">XSRF-TOKEN </w:t>
            </w:r>
          </w:p>
          <w:p w14:paraId="75749502" w14:textId="77777777" w:rsidR="00AB5184" w:rsidRDefault="00000000">
            <w:pPr>
              <w:spacing w:after="0" w:line="259" w:lineRule="auto"/>
              <w:ind w:left="2" w:right="0" w:firstLine="0"/>
              <w:jc w:val="left"/>
            </w:pPr>
            <w:r>
              <w:rPr>
                <w:color w:val="000000"/>
              </w:rPr>
              <w:t>_</w:t>
            </w:r>
            <w:proofErr w:type="spellStart"/>
            <w:r>
              <w:rPr>
                <w:color w:val="000000"/>
              </w:rPr>
              <w:t>ga</w:t>
            </w:r>
            <w:proofErr w:type="spellEnd"/>
            <w:r>
              <w:rPr>
                <w:color w:val="000000"/>
              </w:rPr>
              <w:t xml:space="preserve"> </w:t>
            </w:r>
          </w:p>
          <w:p w14:paraId="1485634B" w14:textId="77777777" w:rsidR="00AB5184" w:rsidRDefault="00000000">
            <w:pPr>
              <w:spacing w:after="0" w:line="259" w:lineRule="auto"/>
              <w:ind w:left="2" w:right="0" w:firstLine="0"/>
              <w:jc w:val="left"/>
            </w:pPr>
            <w:r>
              <w:rPr>
                <w:color w:val="000000"/>
              </w:rPr>
              <w:t>_</w:t>
            </w:r>
            <w:proofErr w:type="spellStart"/>
            <w:r>
              <w:rPr>
                <w:color w:val="000000"/>
              </w:rPr>
              <w:t>gat</w:t>
            </w:r>
            <w:proofErr w:type="spellEnd"/>
            <w:r>
              <w:rPr>
                <w:color w:val="000000"/>
              </w:rPr>
              <w:t xml:space="preserve"> </w:t>
            </w:r>
          </w:p>
          <w:p w14:paraId="5C3EE792" w14:textId="77777777" w:rsidR="00AB5184" w:rsidRDefault="00000000">
            <w:pPr>
              <w:spacing w:after="0" w:line="259" w:lineRule="auto"/>
              <w:ind w:left="2" w:right="0" w:firstLine="0"/>
              <w:jc w:val="left"/>
            </w:pPr>
            <w:r>
              <w:rPr>
                <w:color w:val="000000"/>
              </w:rPr>
              <w:t>_</w:t>
            </w:r>
            <w:proofErr w:type="spellStart"/>
            <w:r>
              <w:rPr>
                <w:color w:val="000000"/>
              </w:rPr>
              <w:t>gid</w:t>
            </w:r>
            <w:proofErr w:type="spellEnd"/>
            <w:r>
              <w:rPr>
                <w:color w:val="000000"/>
              </w:rPr>
              <w:t xml:space="preserve"> </w:t>
            </w:r>
          </w:p>
        </w:tc>
        <w:tc>
          <w:tcPr>
            <w:tcW w:w="4959" w:type="dxa"/>
            <w:tcBorders>
              <w:top w:val="single" w:sz="6" w:space="0" w:color="5F5F5F"/>
              <w:left w:val="single" w:sz="6" w:space="0" w:color="5F5F5F"/>
              <w:bottom w:val="single" w:sz="6" w:space="0" w:color="5F5F5F"/>
              <w:right w:val="single" w:sz="6" w:space="0" w:color="5F5F5F"/>
            </w:tcBorders>
            <w:vAlign w:val="center"/>
          </w:tcPr>
          <w:p w14:paraId="7446B622" w14:textId="77777777" w:rsidR="00AB5184" w:rsidRDefault="00000000">
            <w:pPr>
              <w:spacing w:after="0" w:line="259" w:lineRule="auto"/>
              <w:ind w:left="47" w:right="0" w:firstLine="0"/>
              <w:jc w:val="center"/>
            </w:pPr>
            <w:r>
              <w:rPr>
                <w:color w:val="000000"/>
              </w:rPr>
              <w:t xml:space="preserve"> </w:t>
            </w:r>
          </w:p>
        </w:tc>
      </w:tr>
    </w:tbl>
    <w:p w14:paraId="6B52A9E1" w14:textId="77777777" w:rsidR="00AB5184" w:rsidRDefault="00000000">
      <w:pPr>
        <w:spacing w:after="0" w:line="259" w:lineRule="auto"/>
        <w:ind w:left="10" w:right="0" w:firstLine="0"/>
        <w:jc w:val="left"/>
      </w:pPr>
      <w:r>
        <w:t xml:space="preserve"> </w:t>
      </w:r>
    </w:p>
    <w:p w14:paraId="5D4C1CDD" w14:textId="77777777" w:rsidR="00AB5184" w:rsidRDefault="00000000">
      <w:pPr>
        <w:ind w:left="-5" w:right="0" w:firstLine="708"/>
      </w:pPr>
      <w:r>
        <w:t xml:space="preserve">A </w:t>
      </w:r>
      <w:proofErr w:type="gramStart"/>
      <w:r>
        <w:t>süti</w:t>
      </w:r>
      <w:proofErr w:type="gramEnd"/>
      <w:r>
        <w:t xml:space="preserve"> a webszerver által küldött, változó tartalmú, alfanumerikus információ csomag, mely a felhasználó számítógépén rögzül és előre meghatározott érvényességi ideig tárolásra kerül. A </w:t>
      </w:r>
      <w:proofErr w:type="spellStart"/>
      <w:r>
        <w:t>cookie</w:t>
      </w:r>
      <w:proofErr w:type="spellEnd"/>
      <w:r>
        <w:t xml:space="preserve">-k alkalmazása lehetőséget biztosít a látogató egyes adatainak lekérdezésére, valamint internethasználatának nyomon követésére. A </w:t>
      </w:r>
      <w:proofErr w:type="spellStart"/>
      <w:r>
        <w:t>cookie</w:t>
      </w:r>
      <w:proofErr w:type="spellEnd"/>
      <w:r>
        <w:t xml:space="preserve">-k segítségével tehát pontosan meghatározható az érintett felhasználó érdeklődési köre, internet használati szokásai, honlaplátogatási története. Mivel a </w:t>
      </w:r>
      <w:proofErr w:type="gramStart"/>
      <w:r>
        <w:t>sütik</w:t>
      </w:r>
      <w:proofErr w:type="gramEnd"/>
      <w:r>
        <w:t xml:space="preserve"> egyfajta címkeként működnek, melyekkel a weboldal felismerheti az oldalra visszatérő látogatót, alkalmazásukkal az adott oldalon érvényes felhasználónév, jelszó is tárolható. </w:t>
      </w:r>
    </w:p>
    <w:p w14:paraId="4BFC3B80" w14:textId="77777777" w:rsidR="00AB5184" w:rsidRDefault="00000000">
      <w:pPr>
        <w:ind w:left="-5" w:right="0" w:firstLine="708"/>
      </w:pPr>
      <w:r>
        <w:t xml:space="preserve">Amennyiben a honlaplátogatás során a felhasználó böngészője visszaküldi a merevlemezre korábban elmentett </w:t>
      </w:r>
      <w:proofErr w:type="spellStart"/>
      <w:r>
        <w:t>cookie</w:t>
      </w:r>
      <w:proofErr w:type="spellEnd"/>
      <w:r>
        <w:t xml:space="preserve">-t, az azt küldő adatkezelő összekapcsolhatja az aktuális látogatást a korábbiakkal, azonban mivel </w:t>
      </w:r>
      <w:proofErr w:type="gramStart"/>
      <w:r>
        <w:t xml:space="preserve">a  </w:t>
      </w:r>
      <w:proofErr w:type="spellStart"/>
      <w:r>
        <w:t>cookie</w:t>
      </w:r>
      <w:proofErr w:type="spellEnd"/>
      <w:proofErr w:type="gramEnd"/>
      <w:r>
        <w:t xml:space="preserve">-k a </w:t>
      </w:r>
      <w:proofErr w:type="spellStart"/>
      <w:r>
        <w:t>domain-hez</w:t>
      </w:r>
      <w:proofErr w:type="spellEnd"/>
      <w:r>
        <w:t xml:space="preserve"> kötődnek, erre kizárólag saját tartalma tekintetében képes. A </w:t>
      </w:r>
      <w:proofErr w:type="gramStart"/>
      <w:r>
        <w:t>sütik</w:t>
      </w:r>
      <w:proofErr w:type="gramEnd"/>
      <w:r>
        <w:t xml:space="preserve"> önmagukban a felhasználó azonosítására nem képesek, kizárólag a látogató számítógépének felismerésére alkalmasak. </w:t>
      </w:r>
    </w:p>
    <w:p w14:paraId="268388F3" w14:textId="77777777" w:rsidR="00AB5184" w:rsidRDefault="00000000">
      <w:pPr>
        <w:spacing w:after="0" w:line="259" w:lineRule="auto"/>
        <w:ind w:left="10" w:right="0" w:firstLine="0"/>
        <w:jc w:val="left"/>
      </w:pPr>
      <w:r>
        <w:t xml:space="preserve"> </w:t>
      </w:r>
      <w:r>
        <w:tab/>
        <w:t xml:space="preserve"> </w:t>
      </w:r>
    </w:p>
    <w:p w14:paraId="1F2997E3" w14:textId="714DF882" w:rsidR="00AB5184" w:rsidRDefault="00000000">
      <w:pPr>
        <w:pStyle w:val="Cmsor3"/>
        <w:ind w:left="5"/>
      </w:pPr>
      <w:r>
        <w:t>5.2.6</w:t>
      </w:r>
      <w:r>
        <w:rPr>
          <w:rFonts w:ascii="Arial" w:eastAsia="Arial" w:hAnsi="Arial" w:cs="Arial"/>
        </w:rPr>
        <w:t xml:space="preserve"> </w:t>
      </w:r>
      <w:r>
        <w:t>A www.</w:t>
      </w:r>
      <w:r w:rsidR="000B6D30">
        <w:t>midvex</w:t>
      </w:r>
      <w:r>
        <w:t xml:space="preserve">.hu honlap adatkezelése a kapcsolatfelvétel aloldalon </w:t>
      </w:r>
    </w:p>
    <w:p w14:paraId="19B4AF7E" w14:textId="6B74B073" w:rsidR="00AB5184" w:rsidRDefault="00000000">
      <w:pPr>
        <w:spacing w:after="5" w:line="249" w:lineRule="auto"/>
        <w:ind w:left="5" w:right="0"/>
      </w:pPr>
      <w:r>
        <w:t xml:space="preserve">A </w:t>
      </w:r>
      <w:r w:rsidR="000B6D30">
        <w:t xml:space="preserve">MIDVEX </w:t>
      </w:r>
      <w:proofErr w:type="gramStart"/>
      <w:r w:rsidR="000B6D30">
        <w:t xml:space="preserve">ÉPÍTŐ </w:t>
      </w:r>
      <w:r>
        <w:t xml:space="preserve"> Kft.</w:t>
      </w:r>
      <w:proofErr w:type="gramEnd"/>
      <w:r>
        <w:t xml:space="preserve"> (3400 Mezőkövesd, külterület 0380/3. HRSZ.) az adatkezelő.  </w:t>
      </w:r>
    </w:p>
    <w:p w14:paraId="43BD27F3" w14:textId="77777777" w:rsidR="00AB5184" w:rsidRDefault="00000000">
      <w:pPr>
        <w:ind w:left="5" w:right="0"/>
      </w:pPr>
      <w:r>
        <w:t xml:space="preserve">Az adatkezelő a testre szabott kiszolgálás érdekében a felhasználótól a kapcsolatfelvétel megkönnyítéséért az ügyfeleink (érintett) számára egy könnyen kezelhető és biztonságos felületet biztosít a kapcsolatfelvétel és a további információk átadása és az esetleges kérdések megválaszolása érdekében. </w:t>
      </w:r>
    </w:p>
    <w:p w14:paraId="4AB27170" w14:textId="77777777" w:rsidR="00AB5184" w:rsidRDefault="00000000">
      <w:pPr>
        <w:ind w:left="5" w:right="0"/>
      </w:pPr>
      <w:r>
        <w:t xml:space="preserve">Az adatkezelő az adatokat kizárólag a kapcsolatfelvétel céljából kéri el, azokat harmadik félnek át nem adja, további marketing célokra nem használja. </w:t>
      </w:r>
    </w:p>
    <w:p w14:paraId="3AB6BF90" w14:textId="77777777" w:rsidR="00AB5184" w:rsidRDefault="00000000">
      <w:pPr>
        <w:ind w:left="5" w:right="811"/>
      </w:pPr>
      <w:r>
        <w:rPr>
          <w:b/>
        </w:rPr>
        <w:t>Az adatkezelés célja:</w:t>
      </w:r>
      <w:r>
        <w:t xml:space="preserve"> az érintettel a kapcsolat felvétele, telefonon és elektronikus levelezésen keresztül. </w:t>
      </w:r>
      <w:r>
        <w:rPr>
          <w:b/>
        </w:rPr>
        <w:t>Az adatkezelés jogalapja:</w:t>
      </w:r>
      <w:r>
        <w:t xml:space="preserve"> beleegyezésen alapuló adatkezelés a [GDPR 6. cikk (1) </w:t>
      </w:r>
      <w:proofErr w:type="spellStart"/>
      <w:r>
        <w:t>bek</w:t>
      </w:r>
      <w:proofErr w:type="spellEnd"/>
      <w:r>
        <w:t xml:space="preserve">. a) pontja] alapján. </w:t>
      </w:r>
    </w:p>
    <w:p w14:paraId="0FDFC40B" w14:textId="77777777" w:rsidR="00AB5184" w:rsidRDefault="00000000">
      <w:pPr>
        <w:ind w:left="5" w:right="0"/>
      </w:pPr>
      <w:r>
        <w:rPr>
          <w:b/>
        </w:rPr>
        <w:t>A kezelt adatok köre:</w:t>
      </w:r>
      <w:r>
        <w:t xml:space="preserve"> név, e-mail cím, tárgy, üzenet </w:t>
      </w:r>
    </w:p>
    <w:p w14:paraId="16708D7A" w14:textId="77777777" w:rsidR="00AB5184" w:rsidRDefault="00000000">
      <w:pPr>
        <w:ind w:left="5" w:right="0"/>
      </w:pPr>
      <w:r>
        <w:rPr>
          <w:b/>
        </w:rPr>
        <w:t>Az adatkezelés időtartama:</w:t>
      </w:r>
      <w:r>
        <w:t xml:space="preserve"> az érintett által megadott adatokat visszavonásig, de legkésőbb egy évig tároljuk. </w:t>
      </w:r>
    </w:p>
    <w:p w14:paraId="76F02CA0" w14:textId="77777777" w:rsidR="00AB5184" w:rsidRDefault="00000000">
      <w:pPr>
        <w:spacing w:after="0" w:line="259" w:lineRule="auto"/>
        <w:ind w:left="10" w:right="0" w:firstLine="0"/>
        <w:jc w:val="left"/>
      </w:pPr>
      <w:r>
        <w:t xml:space="preserve"> </w:t>
      </w:r>
    </w:p>
    <w:p w14:paraId="76ECF5E0" w14:textId="77777777" w:rsidR="00AB5184" w:rsidRDefault="00000000">
      <w:pPr>
        <w:spacing w:after="5" w:line="249" w:lineRule="auto"/>
        <w:ind w:left="5" w:right="0"/>
      </w:pPr>
      <w:r>
        <w:t xml:space="preserve">Adatfeldolgozók: </w:t>
      </w:r>
    </w:p>
    <w:tbl>
      <w:tblPr>
        <w:tblStyle w:val="TableGrid"/>
        <w:tblW w:w="10339" w:type="dxa"/>
        <w:tblInd w:w="20" w:type="dxa"/>
        <w:tblCellMar>
          <w:top w:w="79" w:type="dxa"/>
          <w:left w:w="119" w:type="dxa"/>
          <w:bottom w:w="0" w:type="dxa"/>
          <w:right w:w="66" w:type="dxa"/>
        </w:tblCellMar>
        <w:tblLook w:val="04A0" w:firstRow="1" w:lastRow="0" w:firstColumn="1" w:lastColumn="0" w:noHBand="0" w:noVBand="1"/>
      </w:tblPr>
      <w:tblGrid>
        <w:gridCol w:w="2812"/>
        <w:gridCol w:w="3701"/>
        <w:gridCol w:w="3826"/>
      </w:tblGrid>
      <w:tr w:rsidR="00AB5184" w14:paraId="2D35C31A" w14:textId="77777777" w:rsidTr="000B6D30">
        <w:trPr>
          <w:trHeight w:val="340"/>
        </w:trPr>
        <w:tc>
          <w:tcPr>
            <w:tcW w:w="2812" w:type="dxa"/>
            <w:tcBorders>
              <w:top w:val="single" w:sz="6" w:space="0" w:color="5F5F5F"/>
              <w:left w:val="single" w:sz="6" w:space="0" w:color="5F5F5F"/>
              <w:bottom w:val="single" w:sz="6" w:space="0" w:color="5F5F5F"/>
              <w:right w:val="single" w:sz="6" w:space="0" w:color="5F5F5F"/>
            </w:tcBorders>
            <w:shd w:val="clear" w:color="auto" w:fill="EEEEEE"/>
          </w:tcPr>
          <w:p w14:paraId="7BA18709" w14:textId="77777777" w:rsidR="00AB5184" w:rsidRDefault="00000000">
            <w:pPr>
              <w:spacing w:after="0" w:line="259" w:lineRule="auto"/>
              <w:ind w:left="0" w:right="0" w:firstLine="0"/>
              <w:jc w:val="left"/>
            </w:pPr>
            <w:r>
              <w:t xml:space="preserve">Név </w:t>
            </w:r>
          </w:p>
        </w:tc>
        <w:tc>
          <w:tcPr>
            <w:tcW w:w="3701" w:type="dxa"/>
            <w:tcBorders>
              <w:top w:val="single" w:sz="6" w:space="0" w:color="5F5F5F"/>
              <w:left w:val="single" w:sz="6" w:space="0" w:color="5F5F5F"/>
              <w:bottom w:val="single" w:sz="6" w:space="0" w:color="5F5F5F"/>
              <w:right w:val="single" w:sz="6" w:space="0" w:color="5F5F5F"/>
            </w:tcBorders>
            <w:shd w:val="clear" w:color="auto" w:fill="EEEEEE"/>
          </w:tcPr>
          <w:p w14:paraId="7EC65D6D" w14:textId="77777777" w:rsidR="00AB5184" w:rsidRDefault="00000000">
            <w:pPr>
              <w:spacing w:after="0" w:line="259" w:lineRule="auto"/>
              <w:ind w:left="1" w:right="0" w:firstLine="0"/>
              <w:jc w:val="left"/>
            </w:pPr>
            <w:r>
              <w:t xml:space="preserve">Székhely </w:t>
            </w:r>
          </w:p>
        </w:tc>
        <w:tc>
          <w:tcPr>
            <w:tcW w:w="3826" w:type="dxa"/>
            <w:tcBorders>
              <w:top w:val="single" w:sz="6" w:space="0" w:color="5F5F5F"/>
              <w:left w:val="single" w:sz="6" w:space="0" w:color="5F5F5F"/>
              <w:bottom w:val="single" w:sz="6" w:space="0" w:color="5F5F5F"/>
              <w:right w:val="single" w:sz="6" w:space="0" w:color="5F5F5F"/>
            </w:tcBorders>
            <w:shd w:val="clear" w:color="auto" w:fill="EEEEEE"/>
          </w:tcPr>
          <w:p w14:paraId="1AFB13DD" w14:textId="77777777" w:rsidR="00AB5184" w:rsidRDefault="00000000">
            <w:pPr>
              <w:spacing w:after="0" w:line="259" w:lineRule="auto"/>
              <w:ind w:left="2" w:right="0" w:firstLine="0"/>
              <w:jc w:val="left"/>
            </w:pPr>
            <w:r>
              <w:t xml:space="preserve">Adatfeldolgozói feladat </w:t>
            </w:r>
          </w:p>
        </w:tc>
      </w:tr>
      <w:tr w:rsidR="00AB5184" w14:paraId="7B1ACAD1" w14:textId="77777777" w:rsidTr="000B6D30">
        <w:trPr>
          <w:trHeight w:val="670"/>
        </w:trPr>
        <w:tc>
          <w:tcPr>
            <w:tcW w:w="2812" w:type="dxa"/>
            <w:tcBorders>
              <w:top w:val="single" w:sz="6" w:space="0" w:color="5F5F5F"/>
              <w:left w:val="single" w:sz="6" w:space="0" w:color="5F5F5F"/>
              <w:bottom w:val="single" w:sz="6" w:space="0" w:color="5F5F5F"/>
              <w:right w:val="single" w:sz="6" w:space="0" w:color="5F5F5F"/>
            </w:tcBorders>
            <w:vAlign w:val="center"/>
          </w:tcPr>
          <w:p w14:paraId="028A90AB" w14:textId="43B24E35" w:rsidR="00AB5184" w:rsidRDefault="000B6D30">
            <w:pPr>
              <w:spacing w:after="0" w:line="259" w:lineRule="auto"/>
              <w:ind w:left="0" w:right="0" w:firstLine="0"/>
              <w:jc w:val="left"/>
            </w:pPr>
            <w:r>
              <w:rPr>
                <w:color w:val="000000"/>
              </w:rPr>
              <w:t xml:space="preserve">MIDVEX </w:t>
            </w:r>
            <w:proofErr w:type="gramStart"/>
            <w:r>
              <w:rPr>
                <w:color w:val="000000"/>
              </w:rPr>
              <w:t xml:space="preserve">ÉPÍTŐ </w:t>
            </w:r>
            <w:r w:rsidR="00000000">
              <w:rPr>
                <w:color w:val="000000"/>
              </w:rPr>
              <w:t xml:space="preserve"> Kft.</w:t>
            </w:r>
            <w:proofErr w:type="gramEnd"/>
            <w:r w:rsidR="00000000">
              <w:t xml:space="preserve"> </w:t>
            </w:r>
          </w:p>
        </w:tc>
        <w:tc>
          <w:tcPr>
            <w:tcW w:w="3701" w:type="dxa"/>
            <w:tcBorders>
              <w:top w:val="single" w:sz="6" w:space="0" w:color="5F5F5F"/>
              <w:left w:val="single" w:sz="6" w:space="0" w:color="5F5F5F"/>
              <w:bottom w:val="single" w:sz="6" w:space="0" w:color="5F5F5F"/>
              <w:right w:val="single" w:sz="6" w:space="0" w:color="5F5F5F"/>
            </w:tcBorders>
          </w:tcPr>
          <w:p w14:paraId="18DCA9E5" w14:textId="77777777" w:rsidR="00AB5184" w:rsidRDefault="00000000">
            <w:pPr>
              <w:spacing w:after="0" w:line="259" w:lineRule="auto"/>
              <w:ind w:left="1" w:right="0" w:firstLine="0"/>
              <w:jc w:val="left"/>
            </w:pPr>
            <w:r>
              <w:rPr>
                <w:color w:val="000000"/>
              </w:rPr>
              <w:t>3400 Mezőkövesd, külterület 0380/3. HRSZ.</w:t>
            </w:r>
            <w:r>
              <w:t xml:space="preserve"> </w:t>
            </w:r>
          </w:p>
        </w:tc>
        <w:tc>
          <w:tcPr>
            <w:tcW w:w="3826" w:type="dxa"/>
            <w:tcBorders>
              <w:top w:val="single" w:sz="6" w:space="0" w:color="5F5F5F"/>
              <w:left w:val="single" w:sz="6" w:space="0" w:color="5F5F5F"/>
              <w:bottom w:val="single" w:sz="6" w:space="0" w:color="5F5F5F"/>
              <w:right w:val="single" w:sz="6" w:space="0" w:color="5F5F5F"/>
            </w:tcBorders>
          </w:tcPr>
          <w:p w14:paraId="646E6B64" w14:textId="77777777" w:rsidR="00AB5184" w:rsidRDefault="00000000">
            <w:pPr>
              <w:spacing w:after="0" w:line="259" w:lineRule="auto"/>
              <w:ind w:left="2" w:right="0" w:firstLine="0"/>
              <w:jc w:val="left"/>
            </w:pPr>
            <w:r>
              <w:rPr>
                <w:color w:val="000000"/>
              </w:rPr>
              <w:t>A weboldal fejlesztése, üzemeltetése, karbantartása.</w:t>
            </w:r>
            <w:r>
              <w:t xml:space="preserve"> </w:t>
            </w:r>
          </w:p>
        </w:tc>
      </w:tr>
      <w:tr w:rsidR="00AB5184" w14:paraId="0CC00F56" w14:textId="77777777" w:rsidTr="000B6D30">
        <w:trPr>
          <w:trHeight w:val="379"/>
        </w:trPr>
        <w:tc>
          <w:tcPr>
            <w:tcW w:w="2812" w:type="dxa"/>
            <w:tcBorders>
              <w:top w:val="single" w:sz="6" w:space="0" w:color="5F5F5F"/>
              <w:left w:val="single" w:sz="6" w:space="0" w:color="5F5F5F"/>
              <w:bottom w:val="single" w:sz="6" w:space="0" w:color="5F5F5F"/>
              <w:right w:val="single" w:sz="6" w:space="0" w:color="5F5F5F"/>
            </w:tcBorders>
          </w:tcPr>
          <w:p w14:paraId="4DE3BEEB" w14:textId="77777777" w:rsidR="00AB5184" w:rsidRDefault="00000000">
            <w:pPr>
              <w:spacing w:after="0" w:line="259" w:lineRule="auto"/>
              <w:ind w:left="0" w:right="0" w:firstLine="0"/>
              <w:jc w:val="left"/>
            </w:pPr>
            <w:proofErr w:type="spellStart"/>
            <w:r>
              <w:rPr>
                <w:color w:val="000000"/>
              </w:rPr>
              <w:t>Uni</w:t>
            </w:r>
            <w:proofErr w:type="spellEnd"/>
            <w:r>
              <w:rPr>
                <w:color w:val="000000"/>
              </w:rPr>
              <w:t>-Karrier Bt.</w:t>
            </w:r>
            <w:r>
              <w:t xml:space="preserve"> </w:t>
            </w:r>
          </w:p>
        </w:tc>
        <w:tc>
          <w:tcPr>
            <w:tcW w:w="3701" w:type="dxa"/>
            <w:tcBorders>
              <w:top w:val="single" w:sz="6" w:space="0" w:color="5F5F5F"/>
              <w:left w:val="single" w:sz="6" w:space="0" w:color="5F5F5F"/>
              <w:bottom w:val="single" w:sz="6" w:space="0" w:color="5F5F5F"/>
              <w:right w:val="single" w:sz="6" w:space="0" w:color="5F5F5F"/>
            </w:tcBorders>
          </w:tcPr>
          <w:p w14:paraId="3520151D" w14:textId="77777777" w:rsidR="00AB5184" w:rsidRDefault="00000000">
            <w:pPr>
              <w:spacing w:after="0" w:line="259" w:lineRule="auto"/>
              <w:ind w:left="1" w:right="0" w:firstLine="0"/>
              <w:jc w:val="left"/>
            </w:pPr>
            <w:r>
              <w:rPr>
                <w:color w:val="333333"/>
                <w:sz w:val="21"/>
              </w:rPr>
              <w:t xml:space="preserve">3531 Miskolc, Hutás utca 33. </w:t>
            </w:r>
            <w:r>
              <w:t xml:space="preserve"> </w:t>
            </w:r>
          </w:p>
        </w:tc>
        <w:tc>
          <w:tcPr>
            <w:tcW w:w="3826" w:type="dxa"/>
            <w:tcBorders>
              <w:top w:val="single" w:sz="6" w:space="0" w:color="5F5F5F"/>
              <w:left w:val="single" w:sz="6" w:space="0" w:color="5F5F5F"/>
              <w:bottom w:val="single" w:sz="6" w:space="0" w:color="5F5F5F"/>
              <w:right w:val="single" w:sz="6" w:space="0" w:color="5F5F5F"/>
            </w:tcBorders>
          </w:tcPr>
          <w:p w14:paraId="2AD6C7E9" w14:textId="77777777" w:rsidR="00AB5184" w:rsidRDefault="00000000">
            <w:pPr>
              <w:spacing w:after="0" w:line="259" w:lineRule="auto"/>
              <w:ind w:left="2" w:right="0" w:firstLine="0"/>
              <w:jc w:val="left"/>
            </w:pPr>
            <w:r>
              <w:t xml:space="preserve">Online tárhely biztosítása. </w:t>
            </w:r>
          </w:p>
        </w:tc>
      </w:tr>
    </w:tbl>
    <w:p w14:paraId="5C6BCB0B" w14:textId="77777777" w:rsidR="00AB5184" w:rsidRDefault="00000000">
      <w:pPr>
        <w:spacing w:after="0" w:line="259" w:lineRule="auto"/>
        <w:ind w:left="10" w:right="0" w:firstLine="0"/>
        <w:jc w:val="left"/>
      </w:pPr>
      <w:r>
        <w:lastRenderedPageBreak/>
        <w:t xml:space="preserve"> </w:t>
      </w:r>
    </w:p>
    <w:p w14:paraId="2E595CBC" w14:textId="77777777" w:rsidR="00AB5184" w:rsidRDefault="00000000">
      <w:pPr>
        <w:ind w:left="5" w:right="0"/>
      </w:pPr>
      <w:r>
        <w:t xml:space="preserve">A megőrzési idő hosszát az adatkezelő azon jogos érdeke definiálta, hogy a visszahívásokat és az ezzel kapcsolatos költségeket egy esetleges hatósági vizsgálat esetén igazolni tudjuk. </w:t>
      </w:r>
    </w:p>
    <w:p w14:paraId="354755D0" w14:textId="77777777" w:rsidR="00AB5184" w:rsidRDefault="00000000">
      <w:pPr>
        <w:spacing w:after="0" w:line="259" w:lineRule="auto"/>
        <w:ind w:left="10" w:right="0" w:firstLine="0"/>
        <w:jc w:val="left"/>
      </w:pPr>
      <w:r>
        <w:t xml:space="preserve"> </w:t>
      </w:r>
    </w:p>
    <w:p w14:paraId="0CB3EB46" w14:textId="77777777" w:rsidR="00AB5184" w:rsidRDefault="00000000">
      <w:pPr>
        <w:ind w:left="5" w:right="0"/>
      </w:pPr>
      <w:r>
        <w:t xml:space="preserve">A megőrzési idő hosszát az adatkezelő és az adatfeldolgozó azon jogos érdeke definiálta, hogy a beszélgetéseket, és az ezzel kapcsolatos költségeket egy esetleges hatósági vizsgálat esetén igazolni tudjuk. </w:t>
      </w:r>
    </w:p>
    <w:p w14:paraId="6D55A6AE" w14:textId="77777777" w:rsidR="00AB5184" w:rsidRDefault="00000000">
      <w:pPr>
        <w:ind w:left="5" w:right="0"/>
      </w:pPr>
      <w:r>
        <w:t xml:space="preserve">Amennyiben a felhasználó (látogató, érintett) az adatfeldolgozóval szerződést köt, úgy az adatkezelés a következőképpen módosul: </w:t>
      </w:r>
    </w:p>
    <w:p w14:paraId="09E861A4" w14:textId="04EAE0AB" w:rsidR="00AB5184" w:rsidRDefault="00000000">
      <w:pPr>
        <w:spacing w:after="5" w:line="249" w:lineRule="auto"/>
        <w:ind w:left="5" w:right="0"/>
      </w:pPr>
      <w:r>
        <w:rPr>
          <w:b/>
        </w:rPr>
        <w:t>Új adatkezelő:</w:t>
      </w:r>
      <w:r>
        <w:t xml:space="preserve"> A </w:t>
      </w:r>
      <w:r w:rsidR="000B6D30">
        <w:t xml:space="preserve">MIDVEX </w:t>
      </w:r>
      <w:proofErr w:type="gramStart"/>
      <w:r w:rsidR="000B6D30">
        <w:t xml:space="preserve">ÉPÍTŐ </w:t>
      </w:r>
      <w:r>
        <w:t xml:space="preserve"> Kft.</w:t>
      </w:r>
      <w:proofErr w:type="gramEnd"/>
      <w:r>
        <w:t xml:space="preserve">; </w:t>
      </w:r>
    </w:p>
    <w:p w14:paraId="32F690F1" w14:textId="77777777" w:rsidR="00AB5184" w:rsidRDefault="00000000">
      <w:pPr>
        <w:spacing w:after="5" w:line="249" w:lineRule="auto"/>
        <w:ind w:left="5" w:right="-12"/>
        <w:jc w:val="left"/>
      </w:pPr>
      <w:r>
        <w:rPr>
          <w:b/>
        </w:rPr>
        <w:t>Az adatkezelés célja:</w:t>
      </w:r>
      <w:r>
        <w:t xml:space="preserve"> Az üzleti tevékenység működtetése a szerződött partnerek írásos megegyezése alapján. </w:t>
      </w:r>
      <w:r>
        <w:rPr>
          <w:b/>
        </w:rPr>
        <w:t>Az adatkezelés jogalapja:</w:t>
      </w:r>
      <w:r>
        <w:t xml:space="preserve"> szerződésen és jogi kötelezettség teljesítésén alapuló adatkezelés a [GDPR 6. cikk (1) </w:t>
      </w:r>
      <w:proofErr w:type="spellStart"/>
      <w:r>
        <w:t>bek</w:t>
      </w:r>
      <w:proofErr w:type="spellEnd"/>
      <w:r>
        <w:t xml:space="preserve">. b) és c) pontjai] alapján. </w:t>
      </w:r>
    </w:p>
    <w:p w14:paraId="38234884" w14:textId="77777777" w:rsidR="00AB5184" w:rsidRDefault="00000000">
      <w:pPr>
        <w:ind w:left="5" w:right="0"/>
      </w:pPr>
      <w:r>
        <w:rPr>
          <w:b/>
        </w:rPr>
        <w:t>A kezelt adatok köre:</w:t>
      </w:r>
      <w:r>
        <w:t xml:space="preserve"> vezeték és keresztnév, telefonszám, e-mail cím, cégnév; adószám, cégjegyzékszám, számlázási cím, szállítási cím, kapcsolattartó, átadó és átvevő személyének azonosításához szükséges adatok, egyéb a feladat elvégzéséhez szükséges technikai adatok (pl. kapucsengő száma). </w:t>
      </w:r>
    </w:p>
    <w:p w14:paraId="3CA1B710" w14:textId="77777777" w:rsidR="00AB5184" w:rsidRDefault="00000000">
      <w:pPr>
        <w:ind w:left="5" w:right="0"/>
      </w:pPr>
      <w:r>
        <w:rPr>
          <w:b/>
        </w:rPr>
        <w:t>Az adatkezelés időtartama:</w:t>
      </w:r>
      <w:r>
        <w:t xml:space="preserve"> az érintett által megadott adatokat nyolc évig tároljuk a számviteli törvénynek megfelelően. </w:t>
      </w:r>
      <w:r>
        <w:tab/>
        <w:t xml:space="preserve"> </w:t>
      </w:r>
    </w:p>
    <w:p w14:paraId="22F8A2C0" w14:textId="77777777" w:rsidR="00AB5184" w:rsidRDefault="00000000">
      <w:pPr>
        <w:spacing w:after="89" w:line="259" w:lineRule="auto"/>
        <w:ind w:left="5" w:right="0"/>
        <w:jc w:val="left"/>
      </w:pPr>
      <w:r>
        <w:rPr>
          <w:b/>
          <w:color w:val="00968F"/>
          <w:sz w:val="28"/>
        </w:rPr>
        <w:t>5.3</w:t>
      </w:r>
      <w:r>
        <w:rPr>
          <w:rFonts w:ascii="Arial" w:eastAsia="Arial" w:hAnsi="Arial" w:cs="Arial"/>
          <w:b/>
          <w:color w:val="00968F"/>
          <w:sz w:val="28"/>
        </w:rPr>
        <w:t xml:space="preserve"> </w:t>
      </w:r>
      <w:r>
        <w:rPr>
          <w:b/>
          <w:color w:val="00968F"/>
          <w:sz w:val="28"/>
        </w:rPr>
        <w:t xml:space="preserve">KAPCSOLATFELVÉTEL AZ ADATKEZELŐVEL </w:t>
      </w:r>
    </w:p>
    <w:p w14:paraId="37887398" w14:textId="0E7BEB9E" w:rsidR="00AB5184" w:rsidRDefault="00000000">
      <w:pPr>
        <w:pStyle w:val="Cmsor3"/>
        <w:ind w:left="5"/>
      </w:pPr>
      <w:r>
        <w:t>5.3.1</w:t>
      </w:r>
      <w:r>
        <w:rPr>
          <w:rFonts w:ascii="Arial" w:eastAsia="Arial" w:hAnsi="Arial" w:cs="Arial"/>
        </w:rPr>
        <w:t xml:space="preserve"> </w:t>
      </w:r>
      <w:r>
        <w:t xml:space="preserve">A </w:t>
      </w:r>
      <w:r w:rsidR="000B6D30">
        <w:t xml:space="preserve">MIDVEX </w:t>
      </w:r>
      <w:proofErr w:type="gramStart"/>
      <w:r w:rsidR="000B6D30">
        <w:t xml:space="preserve">ÉPÍTŐ </w:t>
      </w:r>
      <w:r>
        <w:t xml:space="preserve"> Kft.</w:t>
      </w:r>
      <w:proofErr w:type="gramEnd"/>
      <w:r>
        <w:t xml:space="preserve"> ügyféllevelezése </w:t>
      </w:r>
    </w:p>
    <w:p w14:paraId="08C771E1" w14:textId="563F577F" w:rsidR="00AB5184" w:rsidRDefault="00000000">
      <w:pPr>
        <w:ind w:left="-5" w:right="0" w:firstLine="708"/>
      </w:pPr>
      <w:r>
        <w:t>Amennyiben megkeresné Társaságunkat, a jelen tájékoztatóban megadott, illetve a honlapon elhelyezett elérhetőségeken és a www.</w:t>
      </w:r>
      <w:r w:rsidR="000B6D30">
        <w:t>midvex</w:t>
      </w:r>
      <w:r>
        <w:t xml:space="preserve">.huweboldal „Kapcsolat” menüpontjában található adatok igénybevételével léphet kapcsolatba az adatkezelővel. A </w:t>
      </w:r>
      <w:r w:rsidR="000B6D30">
        <w:t xml:space="preserve">MIDVEX </w:t>
      </w:r>
      <w:proofErr w:type="gramStart"/>
      <w:r w:rsidR="000B6D30">
        <w:t xml:space="preserve">ÉPÍTŐ </w:t>
      </w:r>
      <w:r>
        <w:t xml:space="preserve"> Kft.</w:t>
      </w:r>
      <w:proofErr w:type="gramEnd"/>
      <w:r>
        <w:t xml:space="preserve"> minden hozzá beérkezett e-mailt a küldő nevével, e-mail címével, a dátum, időpont adatokkal és más, az üzenetben megadott egyéb személyes adatokkal együtt az adatközléstől számított legfeljebb öt év elteltével töröl. </w:t>
      </w:r>
    </w:p>
    <w:p w14:paraId="6668682D" w14:textId="77777777" w:rsidR="00AB5184" w:rsidRDefault="00000000">
      <w:pPr>
        <w:spacing w:after="0" w:line="259" w:lineRule="auto"/>
        <w:ind w:left="10" w:right="0" w:firstLine="0"/>
        <w:jc w:val="left"/>
      </w:pPr>
      <w:r>
        <w:t xml:space="preserve"> </w:t>
      </w:r>
    </w:p>
    <w:p w14:paraId="4E718354" w14:textId="43736C60" w:rsidR="00AB5184" w:rsidRDefault="00000000">
      <w:pPr>
        <w:ind w:left="-5" w:right="0" w:firstLine="708"/>
      </w:pPr>
      <w:r>
        <w:t xml:space="preserve">A </w:t>
      </w:r>
      <w:r w:rsidR="000B6D30">
        <w:t xml:space="preserve">MIDVEX </w:t>
      </w:r>
      <w:proofErr w:type="gramStart"/>
      <w:r w:rsidR="000B6D30">
        <w:t xml:space="preserve">ÉPÍTŐ </w:t>
      </w:r>
      <w:r>
        <w:t xml:space="preserve"> Kft.</w:t>
      </w:r>
      <w:proofErr w:type="gramEnd"/>
      <w:r>
        <w:t xml:space="preserve"> minden hozzá beérkezett e-mailt a küldő nevével, e-mail címével, a dátum, időpont adatokkal és más, az üzenetben megadott egyéb személyes adatokkal együtt az adatközléstől számított legfeljebb 10 év elteltével töröl. </w:t>
      </w:r>
    </w:p>
    <w:p w14:paraId="73C80674" w14:textId="77777777" w:rsidR="00AB5184" w:rsidRDefault="00000000">
      <w:pPr>
        <w:ind w:left="5" w:right="0"/>
      </w:pPr>
      <w:r>
        <w:t xml:space="preserve">Ezen felül minden, az általunk kiküldött elektronikus levelünkben a következő tájékoztató olvasható: </w:t>
      </w:r>
    </w:p>
    <w:p w14:paraId="5BAC8148" w14:textId="77777777" w:rsidR="00AB5184" w:rsidRDefault="00000000">
      <w:pPr>
        <w:spacing w:after="0" w:line="259" w:lineRule="auto"/>
        <w:ind w:left="10" w:right="0" w:firstLine="0"/>
        <w:jc w:val="left"/>
      </w:pPr>
      <w:r>
        <w:t xml:space="preserve"> </w:t>
      </w:r>
    </w:p>
    <w:p w14:paraId="03E88BCA" w14:textId="18A14C46" w:rsidR="00AB5184" w:rsidRDefault="00000000">
      <w:pPr>
        <w:spacing w:after="0" w:line="239" w:lineRule="auto"/>
        <w:ind w:left="10" w:firstLine="0"/>
      </w:pPr>
      <w:r>
        <w:rPr>
          <w:i/>
        </w:rPr>
        <w:t xml:space="preserve">„A </w:t>
      </w:r>
      <w:r w:rsidR="000B6D30">
        <w:rPr>
          <w:i/>
        </w:rPr>
        <w:t xml:space="preserve">MIDVEX </w:t>
      </w:r>
      <w:proofErr w:type="gramStart"/>
      <w:r w:rsidR="000B6D30">
        <w:rPr>
          <w:i/>
        </w:rPr>
        <w:t xml:space="preserve">ÉPÍTŐ </w:t>
      </w:r>
      <w:r>
        <w:rPr>
          <w:i/>
        </w:rPr>
        <w:t xml:space="preserve"> Kft.</w:t>
      </w:r>
      <w:proofErr w:type="gramEnd"/>
      <w:r>
        <w:rPr>
          <w:i/>
        </w:rPr>
        <w:t xml:space="preserve"> a 2016/679 EU-GDPR, és a módosított 2011. évi CXII. törvény (</w:t>
      </w:r>
      <w:proofErr w:type="spellStart"/>
      <w:r>
        <w:rPr>
          <w:i/>
        </w:rPr>
        <w:t>infotv</w:t>
      </w:r>
      <w:proofErr w:type="spellEnd"/>
      <w:r>
        <w:rPr>
          <w:i/>
        </w:rPr>
        <w:t>.) vonatkozó rendelkezései alapján elkészített adatkezelési tájékoztatójának (www.www.</w:t>
      </w:r>
      <w:r w:rsidR="000B6D30">
        <w:rPr>
          <w:i/>
        </w:rPr>
        <w:t>midvex</w:t>
      </w:r>
      <w:r>
        <w:rPr>
          <w:i/>
        </w:rPr>
        <w:t xml:space="preserve">.hu honlapon az </w:t>
      </w:r>
      <w:hyperlink r:id="rId36">
        <w:r>
          <w:rPr>
            <w:i/>
          </w:rPr>
          <w:t>„</w:t>
        </w:r>
      </w:hyperlink>
      <w:hyperlink r:id="rId37">
        <w:r>
          <w:rPr>
            <w:i/>
          </w:rPr>
          <w:t>Adatvédelem</w:t>
        </w:r>
      </w:hyperlink>
      <w:hyperlink r:id="rId38">
        <w:r>
          <w:rPr>
            <w:i/>
          </w:rPr>
          <w:t>”</w:t>
        </w:r>
      </w:hyperlink>
      <w:r>
        <w:rPr>
          <w:i/>
        </w:rPr>
        <w:t xml:space="preserve"> menüpont alatt) 5.4.1. pontjában meghatározottak szerint kezeli elektronikus levelezésében az érintett személyes adatokat.” </w:t>
      </w:r>
    </w:p>
    <w:p w14:paraId="0B4775B0" w14:textId="77777777" w:rsidR="00AB5184" w:rsidRDefault="00000000">
      <w:pPr>
        <w:spacing w:after="0" w:line="259" w:lineRule="auto"/>
        <w:ind w:left="10" w:right="0" w:firstLine="0"/>
        <w:jc w:val="left"/>
      </w:pPr>
      <w:r>
        <w:t xml:space="preserve"> </w:t>
      </w:r>
    </w:p>
    <w:p w14:paraId="4F7AA858" w14:textId="5E9F6851" w:rsidR="00AB5184" w:rsidRDefault="00000000">
      <w:pPr>
        <w:spacing w:after="5" w:line="249" w:lineRule="auto"/>
        <w:ind w:left="5" w:right="0"/>
      </w:pPr>
      <w:r>
        <w:rPr>
          <w:b/>
        </w:rPr>
        <w:t>A személyes adatok kezelője:</w:t>
      </w:r>
      <w:r>
        <w:t xml:space="preserve"> A </w:t>
      </w:r>
      <w:r w:rsidR="000B6D30">
        <w:t xml:space="preserve">MIDVEX </w:t>
      </w:r>
      <w:proofErr w:type="gramStart"/>
      <w:r w:rsidR="000B6D30">
        <w:t xml:space="preserve">ÉPÍTŐ </w:t>
      </w:r>
      <w:r>
        <w:t xml:space="preserve"> Kft.</w:t>
      </w:r>
      <w:proofErr w:type="gramEnd"/>
      <w:r>
        <w:t xml:space="preserve">; </w:t>
      </w:r>
    </w:p>
    <w:p w14:paraId="2F9915C8" w14:textId="77777777" w:rsidR="00AB5184" w:rsidRDefault="00000000">
      <w:pPr>
        <w:ind w:left="5" w:right="0"/>
      </w:pPr>
      <w:r>
        <w:rPr>
          <w:b/>
        </w:rPr>
        <w:t>Az adatkezelés célja:</w:t>
      </w:r>
      <w:r>
        <w:t xml:space="preserve"> kapcsolatfelvétel és az üzleti folyamathoz tartozó kommunikáció biztosítása elektronikus levelezés útján. </w:t>
      </w:r>
    </w:p>
    <w:p w14:paraId="1EE55D05" w14:textId="77777777" w:rsidR="00AB5184" w:rsidRDefault="00000000">
      <w:pPr>
        <w:ind w:left="5" w:right="0"/>
      </w:pPr>
      <w:r>
        <w:rPr>
          <w:b/>
        </w:rPr>
        <w:t>Az adatkezelés jogalapja:</w:t>
      </w:r>
      <w:r>
        <w:t xml:space="preserve"> a szolgáltatás igénybevételével beleegyezésen alapuló, és a bizonyíthatóság érdekében az adatkezelő jogos érdekének biztosítása érdekében történő adatkezelés. </w:t>
      </w:r>
    </w:p>
    <w:p w14:paraId="602E479B" w14:textId="77777777" w:rsidR="00AB5184" w:rsidRDefault="00000000">
      <w:pPr>
        <w:ind w:left="5" w:right="0"/>
      </w:pPr>
      <w:r>
        <w:rPr>
          <w:b/>
        </w:rPr>
        <w:t xml:space="preserve">A kezelt személyes adatok típusa: </w:t>
      </w:r>
      <w:r>
        <w:t xml:space="preserve">a küldő neve, telefonszáma, e-mail címe, a dátum értékek és más időpont adatok, valamint az üzenetben megadott egyéb személyes adatok és információk. </w:t>
      </w:r>
    </w:p>
    <w:p w14:paraId="6A7DE763" w14:textId="77777777" w:rsidR="00AB5184" w:rsidRDefault="00000000">
      <w:pPr>
        <w:spacing w:after="5" w:line="249" w:lineRule="auto"/>
        <w:ind w:left="5" w:right="5675"/>
      </w:pPr>
      <w:r>
        <w:rPr>
          <w:b/>
        </w:rPr>
        <w:t xml:space="preserve">Az adatkezelés időtartama: </w:t>
      </w:r>
      <w:r>
        <w:t xml:space="preserve">10 év. </w:t>
      </w:r>
      <w:r>
        <w:rPr>
          <w:b/>
        </w:rPr>
        <w:t xml:space="preserve">Adatfeldolgozók: </w:t>
      </w:r>
    </w:p>
    <w:tbl>
      <w:tblPr>
        <w:tblStyle w:val="TableGrid"/>
        <w:tblW w:w="10339" w:type="dxa"/>
        <w:tblInd w:w="20" w:type="dxa"/>
        <w:tblCellMar>
          <w:top w:w="79" w:type="dxa"/>
          <w:left w:w="119" w:type="dxa"/>
          <w:bottom w:w="0" w:type="dxa"/>
          <w:right w:w="66" w:type="dxa"/>
        </w:tblCellMar>
        <w:tblLook w:val="04A0" w:firstRow="1" w:lastRow="0" w:firstColumn="1" w:lastColumn="0" w:noHBand="0" w:noVBand="1"/>
      </w:tblPr>
      <w:tblGrid>
        <w:gridCol w:w="2812"/>
        <w:gridCol w:w="3701"/>
        <w:gridCol w:w="3826"/>
      </w:tblGrid>
      <w:tr w:rsidR="00AB5184" w14:paraId="16BF3142" w14:textId="77777777" w:rsidTr="003C04ED">
        <w:trPr>
          <w:trHeight w:val="340"/>
        </w:trPr>
        <w:tc>
          <w:tcPr>
            <w:tcW w:w="2812" w:type="dxa"/>
            <w:tcBorders>
              <w:top w:val="single" w:sz="6" w:space="0" w:color="5F5F5F"/>
              <w:left w:val="single" w:sz="6" w:space="0" w:color="5F5F5F"/>
              <w:bottom w:val="single" w:sz="6" w:space="0" w:color="5F5F5F"/>
              <w:right w:val="single" w:sz="6" w:space="0" w:color="5F5F5F"/>
            </w:tcBorders>
            <w:shd w:val="clear" w:color="auto" w:fill="EEEEEE"/>
          </w:tcPr>
          <w:p w14:paraId="7B22B83F" w14:textId="77777777" w:rsidR="00AB5184" w:rsidRDefault="00000000">
            <w:pPr>
              <w:spacing w:after="0" w:line="259" w:lineRule="auto"/>
              <w:ind w:left="0" w:right="0" w:firstLine="0"/>
              <w:jc w:val="left"/>
            </w:pPr>
            <w:r>
              <w:t xml:space="preserve">Név </w:t>
            </w:r>
          </w:p>
        </w:tc>
        <w:tc>
          <w:tcPr>
            <w:tcW w:w="3701" w:type="dxa"/>
            <w:tcBorders>
              <w:top w:val="single" w:sz="6" w:space="0" w:color="5F5F5F"/>
              <w:left w:val="single" w:sz="6" w:space="0" w:color="5F5F5F"/>
              <w:bottom w:val="single" w:sz="6" w:space="0" w:color="5F5F5F"/>
              <w:right w:val="single" w:sz="6" w:space="0" w:color="5F5F5F"/>
            </w:tcBorders>
            <w:shd w:val="clear" w:color="auto" w:fill="EEEEEE"/>
          </w:tcPr>
          <w:p w14:paraId="7E034FAE" w14:textId="77777777" w:rsidR="00AB5184" w:rsidRDefault="00000000">
            <w:pPr>
              <w:spacing w:after="0" w:line="259" w:lineRule="auto"/>
              <w:ind w:left="1" w:right="0" w:firstLine="0"/>
              <w:jc w:val="left"/>
            </w:pPr>
            <w:r>
              <w:t xml:space="preserve">Székhely </w:t>
            </w:r>
          </w:p>
        </w:tc>
        <w:tc>
          <w:tcPr>
            <w:tcW w:w="3826" w:type="dxa"/>
            <w:tcBorders>
              <w:top w:val="single" w:sz="6" w:space="0" w:color="5F5F5F"/>
              <w:left w:val="single" w:sz="6" w:space="0" w:color="5F5F5F"/>
              <w:bottom w:val="single" w:sz="6" w:space="0" w:color="5F5F5F"/>
              <w:right w:val="single" w:sz="6" w:space="0" w:color="5F5F5F"/>
            </w:tcBorders>
            <w:shd w:val="clear" w:color="auto" w:fill="EEEEEE"/>
          </w:tcPr>
          <w:p w14:paraId="6014BDB8" w14:textId="77777777" w:rsidR="00AB5184" w:rsidRDefault="00000000">
            <w:pPr>
              <w:spacing w:after="0" w:line="259" w:lineRule="auto"/>
              <w:ind w:left="2" w:right="0" w:firstLine="0"/>
              <w:jc w:val="left"/>
            </w:pPr>
            <w:r>
              <w:t xml:space="preserve">Adatfeldolgozói feladat </w:t>
            </w:r>
          </w:p>
        </w:tc>
      </w:tr>
      <w:tr w:rsidR="00AB5184" w14:paraId="10A4035D" w14:textId="77777777" w:rsidTr="003C04ED">
        <w:trPr>
          <w:trHeight w:val="668"/>
        </w:trPr>
        <w:tc>
          <w:tcPr>
            <w:tcW w:w="2812" w:type="dxa"/>
            <w:tcBorders>
              <w:top w:val="single" w:sz="6" w:space="0" w:color="5F5F5F"/>
              <w:left w:val="single" w:sz="6" w:space="0" w:color="5F5F5F"/>
              <w:bottom w:val="single" w:sz="6" w:space="0" w:color="5F5F5F"/>
              <w:right w:val="single" w:sz="6" w:space="0" w:color="5F5F5F"/>
            </w:tcBorders>
            <w:vAlign w:val="center"/>
          </w:tcPr>
          <w:p w14:paraId="3FD17CA8" w14:textId="3D1982D2" w:rsidR="00AB5184" w:rsidRDefault="000B6D30">
            <w:pPr>
              <w:spacing w:after="0" w:line="259" w:lineRule="auto"/>
              <w:ind w:left="0" w:right="0" w:firstLine="0"/>
              <w:jc w:val="left"/>
            </w:pPr>
            <w:r>
              <w:t xml:space="preserve">MIDVEX </w:t>
            </w:r>
            <w:proofErr w:type="gramStart"/>
            <w:r>
              <w:t xml:space="preserve">ÉPÍTŐ </w:t>
            </w:r>
            <w:r w:rsidR="00000000">
              <w:t xml:space="preserve"> Kft.</w:t>
            </w:r>
            <w:proofErr w:type="gramEnd"/>
            <w:r w:rsidR="00000000">
              <w:t xml:space="preserve"> </w:t>
            </w:r>
          </w:p>
        </w:tc>
        <w:tc>
          <w:tcPr>
            <w:tcW w:w="3701" w:type="dxa"/>
            <w:tcBorders>
              <w:top w:val="single" w:sz="6" w:space="0" w:color="5F5F5F"/>
              <w:left w:val="single" w:sz="6" w:space="0" w:color="5F5F5F"/>
              <w:bottom w:val="single" w:sz="6" w:space="0" w:color="5F5F5F"/>
              <w:right w:val="single" w:sz="6" w:space="0" w:color="5F5F5F"/>
            </w:tcBorders>
          </w:tcPr>
          <w:p w14:paraId="62A7FE0A" w14:textId="77777777" w:rsidR="00AB5184" w:rsidRDefault="00000000">
            <w:pPr>
              <w:spacing w:after="0" w:line="259" w:lineRule="auto"/>
              <w:ind w:left="1" w:right="0" w:firstLine="0"/>
              <w:jc w:val="left"/>
            </w:pPr>
            <w:r>
              <w:t xml:space="preserve">3400 Mezőkövesd, külterület 0380/3. HRSZ. </w:t>
            </w:r>
          </w:p>
        </w:tc>
        <w:tc>
          <w:tcPr>
            <w:tcW w:w="3826" w:type="dxa"/>
            <w:tcBorders>
              <w:top w:val="single" w:sz="6" w:space="0" w:color="5F5F5F"/>
              <w:left w:val="single" w:sz="6" w:space="0" w:color="5F5F5F"/>
              <w:bottom w:val="single" w:sz="6" w:space="0" w:color="5F5F5F"/>
              <w:right w:val="single" w:sz="6" w:space="0" w:color="5F5F5F"/>
            </w:tcBorders>
          </w:tcPr>
          <w:p w14:paraId="61C9AAA2" w14:textId="77777777" w:rsidR="00AB5184" w:rsidRDefault="00000000">
            <w:pPr>
              <w:spacing w:after="0" w:line="259" w:lineRule="auto"/>
              <w:ind w:left="2" w:right="0" w:firstLine="0"/>
            </w:pPr>
            <w:r>
              <w:t xml:space="preserve">Az elektronikus levelező rendszert igénybe vevő adatkezelő </w:t>
            </w:r>
          </w:p>
        </w:tc>
      </w:tr>
    </w:tbl>
    <w:p w14:paraId="5929BEC4" w14:textId="77777777" w:rsidR="00AB5184" w:rsidRDefault="00000000">
      <w:pPr>
        <w:spacing w:after="0" w:line="259" w:lineRule="auto"/>
        <w:ind w:left="10" w:right="0" w:firstLine="0"/>
        <w:jc w:val="left"/>
      </w:pPr>
      <w:r>
        <w:t xml:space="preserve"> </w:t>
      </w:r>
    </w:p>
    <w:p w14:paraId="31885080" w14:textId="77777777" w:rsidR="00AB5184" w:rsidRDefault="00000000">
      <w:pPr>
        <w:spacing w:after="153" w:line="259" w:lineRule="auto"/>
        <w:ind w:left="10" w:right="0" w:firstLine="0"/>
        <w:jc w:val="left"/>
      </w:pPr>
      <w:r>
        <w:t xml:space="preserve"> </w:t>
      </w:r>
    </w:p>
    <w:p w14:paraId="55851C89" w14:textId="77777777" w:rsidR="00AB5184" w:rsidRDefault="00000000">
      <w:pPr>
        <w:pStyle w:val="Cmsor3"/>
        <w:ind w:left="5"/>
      </w:pPr>
      <w:r>
        <w:lastRenderedPageBreak/>
        <w:t>5.3.2</w:t>
      </w:r>
      <w:r>
        <w:rPr>
          <w:rFonts w:ascii="Arial" w:eastAsia="Arial" w:hAnsi="Arial" w:cs="Arial"/>
        </w:rPr>
        <w:t xml:space="preserve"> </w:t>
      </w:r>
      <w:r>
        <w:t xml:space="preserve">Jelentkezés álláshirdetésekre </w:t>
      </w:r>
    </w:p>
    <w:p w14:paraId="6EA48C08" w14:textId="32E6F8FC" w:rsidR="00AB5184" w:rsidRDefault="00000000">
      <w:pPr>
        <w:ind w:left="-5" w:right="0" w:firstLine="708"/>
      </w:pPr>
      <w:r>
        <w:t xml:space="preserve">A </w:t>
      </w:r>
      <w:r w:rsidR="000B6D30">
        <w:t xml:space="preserve">MIDVEX </w:t>
      </w:r>
      <w:proofErr w:type="gramStart"/>
      <w:r w:rsidR="000B6D30">
        <w:t xml:space="preserve">ÉPÍTŐ </w:t>
      </w:r>
      <w:r>
        <w:t xml:space="preserve"> Kft.</w:t>
      </w:r>
      <w:proofErr w:type="gramEnd"/>
      <w:r>
        <w:t xml:space="preserve">, mint munkáltató, önállóan nem hirdet állást, a feladatok elvégzésére munkaerő közvetítők szolgáltatásai veszi igénybe, akik az adatkezelők, és a </w:t>
      </w:r>
      <w:r w:rsidR="000B6D30">
        <w:t xml:space="preserve">MIDVEX ÉPÍTŐ </w:t>
      </w:r>
      <w:r>
        <w:t xml:space="preserve"> Kft., mint együttes adatkezelő kezeli a munkaerő közvetítő vállalkozások által küldött személyes adatokat.  </w:t>
      </w:r>
    </w:p>
    <w:p w14:paraId="399D0E0F" w14:textId="00FBCE25" w:rsidR="00AB5184" w:rsidRDefault="00000000">
      <w:pPr>
        <w:ind w:left="-5" w:right="0" w:firstLine="708"/>
      </w:pPr>
      <w:r>
        <w:t xml:space="preserve">Ettől függetlenül a </w:t>
      </w:r>
      <w:r w:rsidR="000B6D30">
        <w:t xml:space="preserve">MIDVEX </w:t>
      </w:r>
      <w:proofErr w:type="gramStart"/>
      <w:r w:rsidR="000B6D30">
        <w:t xml:space="preserve">ÉPÍTŐ </w:t>
      </w:r>
      <w:r>
        <w:t xml:space="preserve"> Kft.</w:t>
      </w:r>
      <w:proofErr w:type="gramEnd"/>
      <w:r>
        <w:t xml:space="preserve"> elkötelezett a személyes adatok törvényszerű kezeléséért, így tájékoztatja az érintetteket, hogy a kiválasztási folyamat során, és azt követően egy évig munkaerő- kiválasztási célból tovább kezeli az érintettek személyes adataidat, kivéve, ha az adatkezelő az érintett kérésére mást rendel el. </w:t>
      </w:r>
    </w:p>
    <w:p w14:paraId="593138BA" w14:textId="77777777" w:rsidR="00AB5184" w:rsidRDefault="00000000">
      <w:pPr>
        <w:spacing w:after="0" w:line="259" w:lineRule="auto"/>
        <w:ind w:left="10" w:right="0" w:firstLine="0"/>
        <w:jc w:val="left"/>
      </w:pPr>
      <w:r>
        <w:t xml:space="preserve"> </w:t>
      </w:r>
    </w:p>
    <w:p w14:paraId="505A2B42" w14:textId="059E43BD" w:rsidR="00AB5184" w:rsidRDefault="00000000">
      <w:pPr>
        <w:ind w:left="5" w:right="0"/>
      </w:pPr>
      <w:r>
        <w:t xml:space="preserve">A </w:t>
      </w:r>
      <w:r w:rsidR="000B6D30">
        <w:t xml:space="preserve">MIDVEX </w:t>
      </w:r>
      <w:proofErr w:type="gramStart"/>
      <w:r w:rsidR="000B6D30">
        <w:t xml:space="preserve">ÉPÍTŐ </w:t>
      </w:r>
      <w:r>
        <w:t xml:space="preserve"> Kft.</w:t>
      </w:r>
      <w:proofErr w:type="gramEnd"/>
      <w:r>
        <w:t xml:space="preserve"> a hozzá beérkezett önéletrajzokat és/vagy álláspályázatok jelentkezési dokumentumait tárolja, feldolgozza.  </w:t>
      </w:r>
    </w:p>
    <w:p w14:paraId="2E3A6E33" w14:textId="4B049701" w:rsidR="00AB5184" w:rsidRDefault="00000000">
      <w:pPr>
        <w:spacing w:after="5" w:line="249" w:lineRule="auto"/>
        <w:ind w:left="5" w:right="0"/>
      </w:pPr>
      <w:r>
        <w:rPr>
          <w:b/>
        </w:rPr>
        <w:t xml:space="preserve">A </w:t>
      </w:r>
      <w:r w:rsidR="000B6D30">
        <w:rPr>
          <w:b/>
        </w:rPr>
        <w:t xml:space="preserve">MIDVEX </w:t>
      </w:r>
      <w:proofErr w:type="gramStart"/>
      <w:r w:rsidR="000B6D30">
        <w:rPr>
          <w:b/>
        </w:rPr>
        <w:t xml:space="preserve">ÉPÍTŐ </w:t>
      </w:r>
      <w:r>
        <w:rPr>
          <w:b/>
        </w:rPr>
        <w:t xml:space="preserve"> Kft.</w:t>
      </w:r>
      <w:proofErr w:type="gramEnd"/>
      <w:r>
        <w:rPr>
          <w:b/>
        </w:rPr>
        <w:t xml:space="preserve"> mint munkáltató adatfeldolgozó az érintetteket az alábbiakban tájékoztatunk: </w:t>
      </w:r>
    </w:p>
    <w:p w14:paraId="12A27199" w14:textId="4D84A6DA" w:rsidR="00AB5184" w:rsidRDefault="00000000">
      <w:pPr>
        <w:ind w:left="5" w:right="0"/>
      </w:pPr>
      <w:r>
        <w:rPr>
          <w:b/>
        </w:rPr>
        <w:t>Az adatkezelés célja:</w:t>
      </w:r>
      <w:r>
        <w:t xml:space="preserve"> a </w:t>
      </w:r>
      <w:r w:rsidR="000B6D30">
        <w:t xml:space="preserve">MIDVEX </w:t>
      </w:r>
      <w:proofErr w:type="gramStart"/>
      <w:r w:rsidR="000B6D30">
        <w:t xml:space="preserve">ÉPÍTŐ </w:t>
      </w:r>
      <w:r>
        <w:t xml:space="preserve"> Kft.</w:t>
      </w:r>
      <w:proofErr w:type="gramEnd"/>
      <w:r>
        <w:t xml:space="preserve"> -nél betöltendő állásra történő jelentkezés, a kiválasztási eljárásban való részvétel. </w:t>
      </w:r>
    </w:p>
    <w:p w14:paraId="7CECB09A" w14:textId="77777777" w:rsidR="00AB5184" w:rsidRDefault="00000000">
      <w:pPr>
        <w:ind w:left="5" w:right="0"/>
      </w:pPr>
      <w:r>
        <w:rPr>
          <w:b/>
        </w:rPr>
        <w:t>Az adatkezelés jogalapja:</w:t>
      </w:r>
      <w:r>
        <w:t xml:space="preserve"> az érintett az adatkezelőnél tett önkéntes hozzájárulása; </w:t>
      </w:r>
    </w:p>
    <w:p w14:paraId="1F4002BA" w14:textId="77777777" w:rsidR="00AB5184" w:rsidRDefault="00000000">
      <w:pPr>
        <w:ind w:left="5" w:right="0"/>
      </w:pPr>
      <w:r>
        <w:rPr>
          <w:b/>
        </w:rPr>
        <w:t>A kezelt személyes adatok típusa:</w:t>
      </w:r>
      <w:r>
        <w:t xml:space="preserve"> név, állandó lakcím, tartózkodási hely, telefonszám, e-mail cím, születési hely, idő, valamint a feltöltött vagy elküldött fényképek, kísérőlevelek, önéletrajzok, pályázatok, valamint az azokban megadott egyéb személyes adatok. </w:t>
      </w:r>
    </w:p>
    <w:p w14:paraId="75B559EE" w14:textId="77777777" w:rsidR="00AB5184" w:rsidRDefault="00000000">
      <w:pPr>
        <w:ind w:left="5" w:right="0"/>
      </w:pPr>
      <w:r>
        <w:rPr>
          <w:b/>
        </w:rPr>
        <w:t>Az adatok törlésének határideje:</w:t>
      </w:r>
      <w:r>
        <w:t xml:space="preserve"> az adatkezelőnél a pályázat benyújtásától számított maximum </w:t>
      </w:r>
      <w:r>
        <w:rPr>
          <w:b/>
        </w:rPr>
        <w:t>egy év.</w:t>
      </w:r>
      <w:r>
        <w:t xml:space="preserve"> </w:t>
      </w:r>
    </w:p>
    <w:p w14:paraId="494800C9" w14:textId="600D08D5" w:rsidR="00AB5184" w:rsidRDefault="00000000">
      <w:pPr>
        <w:spacing w:after="5" w:line="249" w:lineRule="auto"/>
        <w:ind w:left="5" w:right="0"/>
      </w:pPr>
      <w:r>
        <w:rPr>
          <w:b/>
        </w:rPr>
        <w:t>Az adatszolgáltatás elmaradásának lehetséges következményei:</w:t>
      </w:r>
      <w:r>
        <w:t xml:space="preserve"> az érintett nem tud jelentkezni a </w:t>
      </w:r>
      <w:r w:rsidR="000B6D30">
        <w:t xml:space="preserve">MIDVEX </w:t>
      </w:r>
      <w:proofErr w:type="gramStart"/>
      <w:r w:rsidR="000B6D30">
        <w:t xml:space="preserve">ÉPÍTŐ </w:t>
      </w:r>
      <w:r>
        <w:t xml:space="preserve"> Kft.</w:t>
      </w:r>
      <w:proofErr w:type="gramEnd"/>
      <w:r>
        <w:t xml:space="preserve"> által közzétett állásajánlatokra. </w:t>
      </w:r>
    </w:p>
    <w:p w14:paraId="6A530CA3" w14:textId="77777777" w:rsidR="00AB5184" w:rsidRDefault="00000000">
      <w:pPr>
        <w:spacing w:after="0" w:line="259" w:lineRule="auto"/>
        <w:ind w:left="10" w:right="0" w:firstLine="0"/>
        <w:jc w:val="left"/>
      </w:pPr>
      <w:r>
        <w:t xml:space="preserve"> </w:t>
      </w:r>
    </w:p>
    <w:p w14:paraId="0F18BF74" w14:textId="77777777" w:rsidR="00AB5184" w:rsidRDefault="00000000">
      <w:pPr>
        <w:spacing w:after="154" w:line="259" w:lineRule="auto"/>
        <w:ind w:left="10" w:right="0" w:firstLine="0"/>
        <w:jc w:val="left"/>
      </w:pPr>
      <w:r>
        <w:t xml:space="preserve"> </w:t>
      </w:r>
    </w:p>
    <w:p w14:paraId="437590BE" w14:textId="20BFCEC2" w:rsidR="00AB5184" w:rsidRDefault="00000000">
      <w:pPr>
        <w:pStyle w:val="Cmsor3"/>
        <w:ind w:left="5"/>
      </w:pPr>
      <w:r>
        <w:t>5.3.3</w:t>
      </w:r>
      <w:r>
        <w:rPr>
          <w:rFonts w:ascii="Arial" w:eastAsia="Arial" w:hAnsi="Arial" w:cs="Arial"/>
        </w:rPr>
        <w:t xml:space="preserve"> </w:t>
      </w:r>
      <w:r>
        <w:t xml:space="preserve">A </w:t>
      </w:r>
      <w:r w:rsidR="000B6D30">
        <w:t xml:space="preserve">MIDVEX </w:t>
      </w:r>
      <w:proofErr w:type="gramStart"/>
      <w:r w:rsidR="000B6D30">
        <w:t xml:space="preserve">ÉPÍTŐ </w:t>
      </w:r>
      <w:r>
        <w:t xml:space="preserve"> Kft.</w:t>
      </w:r>
      <w:proofErr w:type="gramEnd"/>
      <w:r>
        <w:t xml:space="preserve"> projektszervezeteinek adatkezelése </w:t>
      </w:r>
    </w:p>
    <w:p w14:paraId="103EAD6E" w14:textId="34BCFE1A" w:rsidR="00AB5184" w:rsidRDefault="00000000">
      <w:pPr>
        <w:ind w:left="-5" w:right="0" w:firstLine="708"/>
      </w:pPr>
      <w:r>
        <w:t xml:space="preserve">A </w:t>
      </w:r>
      <w:r w:rsidR="000B6D30">
        <w:t xml:space="preserve">MIDVEX </w:t>
      </w:r>
      <w:proofErr w:type="gramStart"/>
      <w:r w:rsidR="000B6D30">
        <w:t xml:space="preserve">ÉPÍTŐ </w:t>
      </w:r>
      <w:r>
        <w:t xml:space="preserve"> Kft.</w:t>
      </w:r>
      <w:proofErr w:type="gramEnd"/>
      <w:r>
        <w:t>, mint adatkezelő és mint a projektszervezet létrehozója minden belső érintett (munkavállaló), és külső érintett (szerződött partnerek munkavállalói) személyes adatait a GDPR követelményeinek megfelelően kezel, véd. Az adatkezelés kizárólagos célja a projekt működéshez nélkülözhetetlen kommunikáció biztosítása az érintettek között, továbbá a projektek létrejöttének oka szerinti feladatok elvégzése érdekében történik. Az adatkezelés megőrzési idejét minden esetben a törvényi kötelezettségek (</w:t>
      </w:r>
      <w:proofErr w:type="spellStart"/>
      <w:r>
        <w:t>atv</w:t>
      </w:r>
      <w:proofErr w:type="spellEnd"/>
      <w:r>
        <w:t xml:space="preserve">., </w:t>
      </w:r>
      <w:proofErr w:type="spellStart"/>
      <w:r>
        <w:t>szvtv</w:t>
      </w:r>
      <w:proofErr w:type="spellEnd"/>
      <w:r>
        <w:t xml:space="preserve">.,) és a projekt működési ideje határozza meg. </w:t>
      </w:r>
    </w:p>
    <w:p w14:paraId="4F9017B9" w14:textId="5B4BB767" w:rsidR="00AB5184" w:rsidRDefault="00000000">
      <w:pPr>
        <w:spacing w:after="5" w:line="249" w:lineRule="auto"/>
        <w:ind w:left="-5" w:right="0" w:firstLine="708"/>
      </w:pPr>
      <w:r>
        <w:t xml:space="preserve">A </w:t>
      </w:r>
      <w:r w:rsidR="000B6D30">
        <w:t xml:space="preserve">MIDVEX </w:t>
      </w:r>
      <w:proofErr w:type="gramStart"/>
      <w:r w:rsidR="000B6D30">
        <w:t xml:space="preserve">ÉPÍTŐ </w:t>
      </w:r>
      <w:r>
        <w:t xml:space="preserve"> Kft.</w:t>
      </w:r>
      <w:proofErr w:type="gramEnd"/>
      <w:r>
        <w:t xml:space="preserve"> a projekt ideje alatt csak a projekt feladatainak elvégzése érdekében kezeli a személyes adatokat, azokat harmadik félnek csak a projekt tagok között osztja meg a feladat elvégzéséhez szükséges mértékben </w:t>
      </w:r>
    </w:p>
    <w:p w14:paraId="65EAE7FA" w14:textId="4522A540" w:rsidR="00AB5184" w:rsidRDefault="00000000">
      <w:pPr>
        <w:spacing w:after="5" w:line="249" w:lineRule="auto"/>
        <w:ind w:left="5" w:right="0"/>
      </w:pPr>
      <w:r>
        <w:rPr>
          <w:b/>
        </w:rPr>
        <w:t xml:space="preserve">A </w:t>
      </w:r>
      <w:r w:rsidR="000B6D30">
        <w:rPr>
          <w:b/>
        </w:rPr>
        <w:t xml:space="preserve">MIDVEX </w:t>
      </w:r>
      <w:proofErr w:type="gramStart"/>
      <w:r w:rsidR="000B6D30">
        <w:rPr>
          <w:b/>
        </w:rPr>
        <w:t xml:space="preserve">ÉPÍTŐ </w:t>
      </w:r>
      <w:r>
        <w:rPr>
          <w:b/>
        </w:rPr>
        <w:t xml:space="preserve"> Kft.</w:t>
      </w:r>
      <w:proofErr w:type="gramEnd"/>
      <w:r>
        <w:rPr>
          <w:b/>
        </w:rPr>
        <w:t xml:space="preserve"> mint adatfeldolgozó az érintetteket az alábbiakban tájékoztatunk: </w:t>
      </w:r>
    </w:p>
    <w:p w14:paraId="7FD23E81" w14:textId="3FF05EC9" w:rsidR="00AB5184" w:rsidRDefault="00000000">
      <w:pPr>
        <w:spacing w:after="5" w:line="249" w:lineRule="auto"/>
        <w:ind w:left="5" w:right="0"/>
      </w:pPr>
      <w:r>
        <w:rPr>
          <w:b/>
        </w:rPr>
        <w:t>A személyes adatok kezelője:</w:t>
      </w:r>
      <w:r>
        <w:t xml:space="preserve"> A </w:t>
      </w:r>
      <w:r w:rsidR="000B6D30">
        <w:t xml:space="preserve">MIDVEX </w:t>
      </w:r>
      <w:proofErr w:type="gramStart"/>
      <w:r w:rsidR="000B6D30">
        <w:t xml:space="preserve">ÉPÍTŐ </w:t>
      </w:r>
      <w:r>
        <w:t xml:space="preserve"> Kft.</w:t>
      </w:r>
      <w:proofErr w:type="gramEnd"/>
      <w:r>
        <w:t xml:space="preserve">; </w:t>
      </w:r>
    </w:p>
    <w:p w14:paraId="3FB4CF27" w14:textId="77777777" w:rsidR="00AB5184" w:rsidRDefault="00000000">
      <w:pPr>
        <w:ind w:left="5" w:right="0"/>
      </w:pPr>
      <w:r>
        <w:rPr>
          <w:b/>
        </w:rPr>
        <w:t>Az adatkezelés célja:</w:t>
      </w:r>
      <w:r>
        <w:t xml:space="preserve"> kapcsolatfelvétel és az üzleti folyamathoz tartozó kommunikáció biztosítása elektronikus levelezés, belső informatikai rendszerek, és telefonhívás útján, valamint személyes találkozók keretein belül. </w:t>
      </w:r>
    </w:p>
    <w:p w14:paraId="167BE16A" w14:textId="274EFD5C" w:rsidR="00AB5184" w:rsidRDefault="00000000">
      <w:pPr>
        <w:ind w:left="5" w:right="0"/>
      </w:pPr>
      <w:r>
        <w:rPr>
          <w:b/>
        </w:rPr>
        <w:t>Az adatkezelés jogalapja:</w:t>
      </w:r>
      <w:r>
        <w:t xml:space="preserve"> A projektben való részvétel előfeltétele, hogy a projekt résztvevők szerződésben állnak az adatkezelő </w:t>
      </w:r>
      <w:r w:rsidR="000B6D30">
        <w:t xml:space="preserve">MIDVEX </w:t>
      </w:r>
      <w:proofErr w:type="gramStart"/>
      <w:r w:rsidR="000B6D30">
        <w:t xml:space="preserve">ÉPÍTŐ </w:t>
      </w:r>
      <w:r>
        <w:t xml:space="preserve"> Kft.</w:t>
      </w:r>
      <w:proofErr w:type="gramEnd"/>
      <w:r>
        <w:t xml:space="preserve"> -vel, így az adatkezelés jogalapja szerződésen alapul, és a bizonyíthatóság érdekében az adatkezelő jogi kötelezettségének tesz eleget, amikor a projektek működésének igazolását kéri a joghatóság, ennek biztosítása érdekében történik az adatkezelés. </w:t>
      </w:r>
    </w:p>
    <w:p w14:paraId="2983559C" w14:textId="77777777" w:rsidR="00AB5184" w:rsidRDefault="00000000">
      <w:pPr>
        <w:ind w:left="5" w:right="0"/>
      </w:pPr>
      <w:r>
        <w:rPr>
          <w:b/>
        </w:rPr>
        <w:t xml:space="preserve">A kezelt személyes adatok típusa: </w:t>
      </w:r>
      <w:r>
        <w:t xml:space="preserve">A Projekttagok neve, telefonszáma, e-mail címe, a dátum értékek és más időpont adatok, valamint a projektkövető rendszerben megadott egyéb adatok és információk. </w:t>
      </w:r>
    </w:p>
    <w:p w14:paraId="2E77FAB2" w14:textId="77777777" w:rsidR="00AB5184" w:rsidRDefault="00000000">
      <w:pPr>
        <w:spacing w:after="5" w:line="249" w:lineRule="auto"/>
        <w:ind w:left="5" w:right="5675"/>
      </w:pPr>
      <w:r>
        <w:rPr>
          <w:b/>
        </w:rPr>
        <w:t xml:space="preserve">Az adatkezelés időtartama: </w:t>
      </w:r>
      <w:r>
        <w:t xml:space="preserve">10 év. </w:t>
      </w:r>
      <w:r>
        <w:rPr>
          <w:b/>
        </w:rPr>
        <w:t xml:space="preserve">Adatfeldolgozók: </w:t>
      </w:r>
    </w:p>
    <w:tbl>
      <w:tblPr>
        <w:tblStyle w:val="TableGrid"/>
        <w:tblW w:w="10339" w:type="dxa"/>
        <w:tblInd w:w="20" w:type="dxa"/>
        <w:tblCellMar>
          <w:top w:w="81" w:type="dxa"/>
          <w:left w:w="119" w:type="dxa"/>
          <w:bottom w:w="0" w:type="dxa"/>
          <w:right w:w="66" w:type="dxa"/>
        </w:tblCellMar>
        <w:tblLook w:val="04A0" w:firstRow="1" w:lastRow="0" w:firstColumn="1" w:lastColumn="0" w:noHBand="0" w:noVBand="1"/>
      </w:tblPr>
      <w:tblGrid>
        <w:gridCol w:w="2812"/>
        <w:gridCol w:w="3701"/>
        <w:gridCol w:w="3826"/>
      </w:tblGrid>
      <w:tr w:rsidR="00AB5184" w14:paraId="0623FE08" w14:textId="77777777" w:rsidTr="003C04ED">
        <w:trPr>
          <w:trHeight w:val="342"/>
        </w:trPr>
        <w:tc>
          <w:tcPr>
            <w:tcW w:w="2812" w:type="dxa"/>
            <w:tcBorders>
              <w:top w:val="single" w:sz="6" w:space="0" w:color="5F5F5F"/>
              <w:left w:val="single" w:sz="6" w:space="0" w:color="5F5F5F"/>
              <w:bottom w:val="single" w:sz="6" w:space="0" w:color="5F5F5F"/>
              <w:right w:val="single" w:sz="6" w:space="0" w:color="5F5F5F"/>
            </w:tcBorders>
            <w:shd w:val="clear" w:color="auto" w:fill="EEEEEE"/>
          </w:tcPr>
          <w:p w14:paraId="4BD93AE8" w14:textId="77777777" w:rsidR="00AB5184" w:rsidRDefault="00000000">
            <w:pPr>
              <w:spacing w:after="0" w:line="259" w:lineRule="auto"/>
              <w:ind w:left="0" w:right="0" w:firstLine="0"/>
              <w:jc w:val="left"/>
            </w:pPr>
            <w:r>
              <w:t xml:space="preserve">Név </w:t>
            </w:r>
          </w:p>
        </w:tc>
        <w:tc>
          <w:tcPr>
            <w:tcW w:w="3701" w:type="dxa"/>
            <w:tcBorders>
              <w:top w:val="single" w:sz="6" w:space="0" w:color="5F5F5F"/>
              <w:left w:val="single" w:sz="6" w:space="0" w:color="5F5F5F"/>
              <w:bottom w:val="single" w:sz="6" w:space="0" w:color="5F5F5F"/>
              <w:right w:val="single" w:sz="6" w:space="0" w:color="5F5F5F"/>
            </w:tcBorders>
            <w:shd w:val="clear" w:color="auto" w:fill="EEEEEE"/>
          </w:tcPr>
          <w:p w14:paraId="67B5B19E" w14:textId="77777777" w:rsidR="00AB5184" w:rsidRDefault="00000000">
            <w:pPr>
              <w:spacing w:after="0" w:line="259" w:lineRule="auto"/>
              <w:ind w:left="1" w:right="0" w:firstLine="0"/>
              <w:jc w:val="left"/>
            </w:pPr>
            <w:r>
              <w:t xml:space="preserve">Székhely </w:t>
            </w:r>
          </w:p>
        </w:tc>
        <w:tc>
          <w:tcPr>
            <w:tcW w:w="3826" w:type="dxa"/>
            <w:tcBorders>
              <w:top w:val="single" w:sz="6" w:space="0" w:color="5F5F5F"/>
              <w:left w:val="single" w:sz="6" w:space="0" w:color="5F5F5F"/>
              <w:bottom w:val="single" w:sz="6" w:space="0" w:color="5F5F5F"/>
              <w:right w:val="single" w:sz="6" w:space="0" w:color="5F5F5F"/>
            </w:tcBorders>
            <w:shd w:val="clear" w:color="auto" w:fill="EEEEEE"/>
          </w:tcPr>
          <w:p w14:paraId="406BE459" w14:textId="77777777" w:rsidR="00AB5184" w:rsidRDefault="00000000">
            <w:pPr>
              <w:spacing w:after="0" w:line="259" w:lineRule="auto"/>
              <w:ind w:left="2" w:right="0" w:firstLine="0"/>
              <w:jc w:val="left"/>
            </w:pPr>
            <w:r>
              <w:t xml:space="preserve">Adatfeldolgozói feladat </w:t>
            </w:r>
          </w:p>
        </w:tc>
      </w:tr>
      <w:tr w:rsidR="00AB5184" w14:paraId="3D646E5D" w14:textId="77777777" w:rsidTr="003C04ED">
        <w:trPr>
          <w:trHeight w:val="937"/>
        </w:trPr>
        <w:tc>
          <w:tcPr>
            <w:tcW w:w="2812" w:type="dxa"/>
            <w:tcBorders>
              <w:top w:val="single" w:sz="6" w:space="0" w:color="5F5F5F"/>
              <w:left w:val="single" w:sz="6" w:space="0" w:color="5F5F5F"/>
              <w:bottom w:val="single" w:sz="6" w:space="0" w:color="5F5F5F"/>
              <w:right w:val="single" w:sz="6" w:space="0" w:color="5F5F5F"/>
            </w:tcBorders>
            <w:vAlign w:val="center"/>
          </w:tcPr>
          <w:p w14:paraId="2DD52843" w14:textId="57DAE27C" w:rsidR="00AB5184" w:rsidRDefault="000B6D30">
            <w:pPr>
              <w:spacing w:after="0" w:line="259" w:lineRule="auto"/>
              <w:ind w:left="0" w:right="0" w:firstLine="0"/>
              <w:jc w:val="left"/>
            </w:pPr>
            <w:r>
              <w:t xml:space="preserve">MIDVEX </w:t>
            </w:r>
            <w:proofErr w:type="gramStart"/>
            <w:r>
              <w:t xml:space="preserve">ÉPÍTŐ </w:t>
            </w:r>
            <w:r w:rsidR="00000000">
              <w:t xml:space="preserve"> Kft.</w:t>
            </w:r>
            <w:proofErr w:type="gramEnd"/>
            <w:r w:rsidR="00000000">
              <w:t xml:space="preserve"> </w:t>
            </w:r>
          </w:p>
        </w:tc>
        <w:tc>
          <w:tcPr>
            <w:tcW w:w="3701" w:type="dxa"/>
            <w:tcBorders>
              <w:top w:val="single" w:sz="6" w:space="0" w:color="5F5F5F"/>
              <w:left w:val="single" w:sz="6" w:space="0" w:color="5F5F5F"/>
              <w:bottom w:val="single" w:sz="6" w:space="0" w:color="5F5F5F"/>
              <w:right w:val="single" w:sz="6" w:space="0" w:color="5F5F5F"/>
            </w:tcBorders>
            <w:vAlign w:val="center"/>
          </w:tcPr>
          <w:p w14:paraId="65766462" w14:textId="77777777" w:rsidR="00AB5184" w:rsidRDefault="00000000">
            <w:pPr>
              <w:spacing w:after="0" w:line="259" w:lineRule="auto"/>
              <w:ind w:left="1" w:right="0" w:firstLine="0"/>
              <w:jc w:val="left"/>
            </w:pPr>
            <w:r>
              <w:t xml:space="preserve">3400 Mezőkövesd, külterület 0380/3. HRSZ. </w:t>
            </w:r>
          </w:p>
        </w:tc>
        <w:tc>
          <w:tcPr>
            <w:tcW w:w="3826" w:type="dxa"/>
            <w:tcBorders>
              <w:top w:val="single" w:sz="6" w:space="0" w:color="5F5F5F"/>
              <w:left w:val="single" w:sz="6" w:space="0" w:color="5F5F5F"/>
              <w:bottom w:val="single" w:sz="6" w:space="0" w:color="5F5F5F"/>
              <w:right w:val="single" w:sz="6" w:space="0" w:color="5F5F5F"/>
            </w:tcBorders>
          </w:tcPr>
          <w:p w14:paraId="09F5FFD6" w14:textId="77777777" w:rsidR="00AB5184" w:rsidRDefault="00000000">
            <w:pPr>
              <w:spacing w:after="0" w:line="259" w:lineRule="auto"/>
              <w:ind w:left="2" w:right="47" w:firstLine="0"/>
            </w:pPr>
            <w:r>
              <w:t xml:space="preserve">Az elektronikus levelező rendszert, a projektek helyszínét, és a projektkövető rendszert biztosító adatkezelő </w:t>
            </w:r>
          </w:p>
        </w:tc>
      </w:tr>
    </w:tbl>
    <w:p w14:paraId="13592B38" w14:textId="77777777" w:rsidR="00AB5184" w:rsidRDefault="00000000">
      <w:pPr>
        <w:spacing w:after="0" w:line="259" w:lineRule="auto"/>
        <w:ind w:left="10" w:right="0" w:firstLine="0"/>
        <w:jc w:val="left"/>
      </w:pPr>
      <w:r>
        <w:lastRenderedPageBreak/>
        <w:t xml:space="preserve"> </w:t>
      </w:r>
      <w:r>
        <w:tab/>
        <w:t xml:space="preserve"> </w:t>
      </w:r>
    </w:p>
    <w:p w14:paraId="5EDBB6D1" w14:textId="77777777" w:rsidR="00AB5184" w:rsidRDefault="00000000">
      <w:pPr>
        <w:spacing w:after="318" w:line="259" w:lineRule="auto"/>
        <w:ind w:left="10" w:right="0" w:firstLine="0"/>
        <w:jc w:val="left"/>
      </w:pPr>
      <w:r>
        <w:t xml:space="preserve"> </w:t>
      </w:r>
    </w:p>
    <w:p w14:paraId="2E0167F6" w14:textId="77777777" w:rsidR="00AB5184" w:rsidRDefault="00000000">
      <w:pPr>
        <w:spacing w:after="92" w:line="259" w:lineRule="auto"/>
        <w:ind w:left="5" w:right="0"/>
        <w:jc w:val="left"/>
      </w:pPr>
      <w:r>
        <w:rPr>
          <w:b/>
          <w:color w:val="00968F"/>
          <w:sz w:val="28"/>
        </w:rPr>
        <w:t>5.4</w:t>
      </w:r>
      <w:r>
        <w:rPr>
          <w:rFonts w:ascii="Arial" w:eastAsia="Arial" w:hAnsi="Arial" w:cs="Arial"/>
          <w:b/>
          <w:color w:val="00968F"/>
          <w:sz w:val="28"/>
        </w:rPr>
        <w:t xml:space="preserve"> </w:t>
      </w:r>
      <w:r>
        <w:rPr>
          <w:b/>
          <w:color w:val="00968F"/>
          <w:sz w:val="28"/>
        </w:rPr>
        <w:t xml:space="preserve">EGYÉB ADATKEZELÉSEK </w:t>
      </w:r>
    </w:p>
    <w:p w14:paraId="06FE21C3" w14:textId="77777777" w:rsidR="00AB5184" w:rsidRDefault="00000000">
      <w:pPr>
        <w:pStyle w:val="Cmsor3"/>
        <w:ind w:left="5"/>
      </w:pPr>
      <w:r>
        <w:t>5.4.1</w:t>
      </w:r>
      <w:r>
        <w:rPr>
          <w:rFonts w:ascii="Arial" w:eastAsia="Arial" w:hAnsi="Arial" w:cs="Arial"/>
        </w:rPr>
        <w:t xml:space="preserve"> </w:t>
      </w:r>
      <w:r>
        <w:t xml:space="preserve">JOGI KÖTELEZETTSÉGEN ALAPULÓ ADATKEZELÉS ÉS TOVÁBBÍTÁS </w:t>
      </w:r>
    </w:p>
    <w:p w14:paraId="5E61DDB3" w14:textId="77777777" w:rsidR="00AB5184" w:rsidRDefault="00000000">
      <w:pPr>
        <w:ind w:left="5" w:right="0"/>
      </w:pPr>
      <w:r>
        <w:t xml:space="preserve">E tájékoztatóban fel nem sorolt adatkezelésekről az adat felvételekor adunk tájékoztatást. Tájékoztatjuk ügyfeleinket, hogy a bíróság, az ügyész, a nyomozóhatóság, a szabálysértési hatóság, a közigazgatási hatóság, a Nemzeti Adatvédelmi és Információszabadság Hatóság, illetőleg jogszabály felhatalmazása alapján más szervek tájékoztatás adása, adatok közlése, átadása, illetőleg iratok rendelkezésre bocsátása végett megkereshetik az adatkezelőt. </w:t>
      </w:r>
    </w:p>
    <w:p w14:paraId="6B830E24" w14:textId="5599F07C" w:rsidR="00AB5184" w:rsidRDefault="00000000">
      <w:pPr>
        <w:ind w:left="5" w:right="0"/>
      </w:pPr>
      <w:r>
        <w:rPr>
          <w:color w:val="000000"/>
        </w:rPr>
        <w:t xml:space="preserve">a </w:t>
      </w:r>
      <w:r w:rsidR="000B6D30">
        <w:rPr>
          <w:b/>
          <w:color w:val="000000"/>
        </w:rPr>
        <w:t xml:space="preserve">MIDVEX </w:t>
      </w:r>
      <w:proofErr w:type="gramStart"/>
      <w:r w:rsidR="000B6D30">
        <w:rPr>
          <w:b/>
          <w:color w:val="000000"/>
        </w:rPr>
        <w:t xml:space="preserve">ÉPÍTŐ </w:t>
      </w:r>
      <w:r>
        <w:rPr>
          <w:b/>
          <w:color w:val="000000"/>
        </w:rPr>
        <w:t xml:space="preserve"> Kft.</w:t>
      </w:r>
      <w:proofErr w:type="gramEnd"/>
      <w:r>
        <w:rPr>
          <w:b/>
          <w:color w:val="000000"/>
        </w:rPr>
        <w:t xml:space="preserve"> </w:t>
      </w:r>
      <w:r>
        <w:t xml:space="preserve">a hatóságok részére – amennyiben a hatóság a pontos célt és az adatok körét megjelölte – személyes adatot csak annyit és olyan mértékben ad ki, amely a megkeresés céljának megvalósításához elengedhetetlenül szükséges. </w:t>
      </w:r>
    </w:p>
    <w:p w14:paraId="1DC26D6C" w14:textId="77777777" w:rsidR="00AB5184" w:rsidRDefault="00000000">
      <w:pPr>
        <w:spacing w:after="0" w:line="259" w:lineRule="auto"/>
        <w:ind w:left="10" w:right="0" w:firstLine="0"/>
        <w:jc w:val="left"/>
      </w:pPr>
      <w:r>
        <w:t xml:space="preserve"> </w:t>
      </w:r>
    </w:p>
    <w:p w14:paraId="46EC82E7" w14:textId="0C5FEE9E" w:rsidR="00AB5184" w:rsidRDefault="00000000">
      <w:pPr>
        <w:spacing w:after="5" w:line="249" w:lineRule="auto"/>
        <w:ind w:left="5" w:right="-12"/>
        <w:jc w:val="left"/>
      </w:pPr>
      <w:r>
        <w:rPr>
          <w:color w:val="000000"/>
        </w:rPr>
        <w:t xml:space="preserve">a </w:t>
      </w:r>
      <w:r w:rsidR="000B6D30">
        <w:rPr>
          <w:b/>
          <w:color w:val="000000"/>
        </w:rPr>
        <w:t xml:space="preserve">MIDVEX </w:t>
      </w:r>
      <w:proofErr w:type="gramStart"/>
      <w:r w:rsidR="000B6D30">
        <w:rPr>
          <w:b/>
          <w:color w:val="000000"/>
        </w:rPr>
        <w:t xml:space="preserve">ÉPÍTŐ </w:t>
      </w:r>
      <w:r>
        <w:rPr>
          <w:b/>
          <w:color w:val="000000"/>
        </w:rPr>
        <w:t xml:space="preserve"> Kft.</w:t>
      </w:r>
      <w:proofErr w:type="gramEnd"/>
      <w:r>
        <w:rPr>
          <w:color w:val="000000"/>
        </w:rPr>
        <w:t xml:space="preserve">, </w:t>
      </w:r>
      <w:r>
        <w:rPr>
          <w:b/>
        </w:rPr>
        <w:t>mint szerződő partner</w:t>
      </w:r>
      <w:r>
        <w:t xml:space="preserve"> az Európai Unió 29-es munkacsoportjának (EU központi adatvédelmi hatóság) </w:t>
      </w:r>
      <w:r>
        <w:rPr>
          <w:b/>
        </w:rPr>
        <w:t>wp249_hu (Munkahelyi adatkezelések) állásfoglalása, és a NAIH/2018/2570/2/V tájékoztatása alapján</w:t>
      </w:r>
      <w:r>
        <w:t xml:space="preserve"> a szerződött partnerei és saját munkavállalóinak adatait kezeli, és/vagy adja át harmadik félnek. </w:t>
      </w:r>
    </w:p>
    <w:p w14:paraId="7A66BA5F" w14:textId="79A1A190" w:rsidR="00AB5184" w:rsidRDefault="00000000">
      <w:pPr>
        <w:ind w:left="5" w:right="0"/>
      </w:pPr>
      <w:r>
        <w:t xml:space="preserve">Ezt azon okból teszi, hogy </w:t>
      </w:r>
      <w:r>
        <w:rPr>
          <w:color w:val="000000"/>
        </w:rPr>
        <w:t xml:space="preserve">a </w:t>
      </w:r>
      <w:r w:rsidR="000B6D30">
        <w:rPr>
          <w:b/>
          <w:color w:val="000000"/>
        </w:rPr>
        <w:t xml:space="preserve">MIDVEX </w:t>
      </w:r>
      <w:proofErr w:type="gramStart"/>
      <w:r w:rsidR="000B6D30">
        <w:rPr>
          <w:b/>
          <w:color w:val="000000"/>
        </w:rPr>
        <w:t xml:space="preserve">ÉPÍTŐ </w:t>
      </w:r>
      <w:r>
        <w:rPr>
          <w:b/>
          <w:color w:val="000000"/>
        </w:rPr>
        <w:t xml:space="preserve"> Kft.</w:t>
      </w:r>
      <w:proofErr w:type="gramEnd"/>
      <w:r>
        <w:rPr>
          <w:b/>
          <w:color w:val="000000"/>
        </w:rPr>
        <w:t xml:space="preserve"> </w:t>
      </w:r>
      <w:r>
        <w:t xml:space="preserve">és szerződött partnerei elsődleges célját, az üzleti folyamatok sikeres működtetését biztosítsa, az emberi kapcsolatok fenntartásához és az üzleti kapcsolattartók beazonosításához szükséges személyes adatok átadásával. </w:t>
      </w:r>
    </w:p>
    <w:p w14:paraId="5208C246" w14:textId="06D9C0A6" w:rsidR="00AB5184" w:rsidRDefault="00000000">
      <w:pPr>
        <w:ind w:left="5" w:right="0"/>
      </w:pPr>
      <w:r>
        <w:t xml:space="preserve">Ezen tevékenysége a munkáltatónak kizárólag a feladatai teljesítésére irányulhat, így a személyes adatok átadása is csak a kapcsolattartás és az üzleti folyamat biztosítása érdekében történhet. Az ilyen módon szerzett és/vagy átadott személyes adatokat </w:t>
      </w:r>
      <w:r>
        <w:rPr>
          <w:color w:val="000000"/>
        </w:rPr>
        <w:t xml:space="preserve">a </w:t>
      </w:r>
      <w:r w:rsidR="000B6D30">
        <w:rPr>
          <w:b/>
          <w:color w:val="000000"/>
        </w:rPr>
        <w:t xml:space="preserve">MIDVEX </w:t>
      </w:r>
      <w:proofErr w:type="gramStart"/>
      <w:r w:rsidR="000B6D30">
        <w:rPr>
          <w:b/>
          <w:color w:val="000000"/>
        </w:rPr>
        <w:t xml:space="preserve">ÉPÍTŐ </w:t>
      </w:r>
      <w:r>
        <w:rPr>
          <w:b/>
          <w:color w:val="000000"/>
        </w:rPr>
        <w:t xml:space="preserve"> Kft.</w:t>
      </w:r>
      <w:proofErr w:type="gramEnd"/>
      <w:r>
        <w:rPr>
          <w:b/>
          <w:color w:val="000000"/>
        </w:rPr>
        <w:t>,</w:t>
      </w:r>
      <w:r>
        <w:t xml:space="preserve"> és szerződött partnere más célra nem használja fel. Ezen tevékenysége a munkáltatónak kizárólag a feladatai teljesítésére irányulhat, így a személyes adatok átadása is csak a kapcsolattartás és az üzleti folyamat biztosítása érdekében történhet. Az ilyen módon szerzett és/vagy átadott személyes adatokat </w:t>
      </w:r>
      <w:r>
        <w:rPr>
          <w:color w:val="000000"/>
        </w:rPr>
        <w:t xml:space="preserve">a </w:t>
      </w:r>
      <w:r w:rsidR="000B6D30">
        <w:rPr>
          <w:b/>
          <w:color w:val="000000"/>
        </w:rPr>
        <w:t xml:space="preserve">MIDVEX </w:t>
      </w:r>
      <w:proofErr w:type="gramStart"/>
      <w:r w:rsidR="000B6D30">
        <w:rPr>
          <w:b/>
          <w:color w:val="000000"/>
        </w:rPr>
        <w:t xml:space="preserve">ÉPÍTŐ </w:t>
      </w:r>
      <w:r>
        <w:rPr>
          <w:b/>
          <w:color w:val="000000"/>
        </w:rPr>
        <w:t xml:space="preserve"> Kft.</w:t>
      </w:r>
      <w:proofErr w:type="gramEnd"/>
      <w:r>
        <w:rPr>
          <w:b/>
          <w:color w:val="000000"/>
        </w:rPr>
        <w:t>,</w:t>
      </w:r>
      <w:r>
        <w:rPr>
          <w:color w:val="000000"/>
        </w:rPr>
        <w:t xml:space="preserve"> </w:t>
      </w:r>
      <w:r>
        <w:t xml:space="preserve">és szerződött partnere más célra nem használja fel.  </w:t>
      </w:r>
    </w:p>
    <w:p w14:paraId="3511E9B2" w14:textId="77777777" w:rsidR="00AB5184" w:rsidRDefault="00000000">
      <w:pPr>
        <w:spacing w:after="0" w:line="259" w:lineRule="auto"/>
        <w:ind w:left="10" w:right="0" w:firstLine="0"/>
        <w:jc w:val="left"/>
      </w:pPr>
      <w:r>
        <w:rPr>
          <w:b/>
        </w:rPr>
        <w:t xml:space="preserve"> </w:t>
      </w:r>
    </w:p>
    <w:p w14:paraId="0B3F2B95" w14:textId="77777777" w:rsidR="00AB5184" w:rsidRDefault="00000000">
      <w:pPr>
        <w:spacing w:after="0" w:line="259" w:lineRule="auto"/>
        <w:ind w:left="10" w:right="0" w:firstLine="0"/>
        <w:jc w:val="left"/>
      </w:pPr>
      <w:r>
        <w:rPr>
          <w:b/>
        </w:rPr>
        <w:t xml:space="preserve"> </w:t>
      </w:r>
    </w:p>
    <w:p w14:paraId="1177A569" w14:textId="6F581174" w:rsidR="00AB5184" w:rsidRDefault="00000000">
      <w:pPr>
        <w:spacing w:after="5" w:line="249" w:lineRule="auto"/>
        <w:ind w:left="5" w:right="0"/>
      </w:pPr>
      <w:r>
        <w:rPr>
          <w:b/>
        </w:rPr>
        <w:t xml:space="preserve">A személyes adatok kezelője: </w:t>
      </w:r>
      <w:r>
        <w:rPr>
          <w:color w:val="000000"/>
        </w:rPr>
        <w:t xml:space="preserve">a </w:t>
      </w:r>
      <w:r w:rsidR="000B6D30">
        <w:rPr>
          <w:b/>
          <w:color w:val="000000"/>
        </w:rPr>
        <w:t xml:space="preserve">MIDVEX </w:t>
      </w:r>
      <w:proofErr w:type="gramStart"/>
      <w:r w:rsidR="000B6D30">
        <w:rPr>
          <w:b/>
          <w:color w:val="000000"/>
        </w:rPr>
        <w:t xml:space="preserve">ÉPÍTŐ </w:t>
      </w:r>
      <w:r>
        <w:rPr>
          <w:b/>
          <w:color w:val="000000"/>
        </w:rPr>
        <w:t xml:space="preserve"> Kft.</w:t>
      </w:r>
      <w:proofErr w:type="gramEnd"/>
      <w:r>
        <w:rPr>
          <w:b/>
          <w:color w:val="000000"/>
        </w:rPr>
        <w:t xml:space="preserve"> </w:t>
      </w:r>
      <w:r>
        <w:t xml:space="preserve"> </w:t>
      </w:r>
    </w:p>
    <w:p w14:paraId="36115C0D" w14:textId="17EECE4E" w:rsidR="00AB5184" w:rsidRDefault="00000000">
      <w:pPr>
        <w:ind w:left="5" w:right="0"/>
      </w:pPr>
      <w:r>
        <w:rPr>
          <w:b/>
        </w:rPr>
        <w:t xml:space="preserve">Az adatkezelés célja: </w:t>
      </w:r>
      <w:r>
        <w:rPr>
          <w:color w:val="000000"/>
        </w:rPr>
        <w:t xml:space="preserve">a </w:t>
      </w:r>
      <w:r w:rsidR="000B6D30">
        <w:rPr>
          <w:b/>
          <w:color w:val="000000"/>
        </w:rPr>
        <w:t xml:space="preserve">MIDVEX </w:t>
      </w:r>
      <w:proofErr w:type="gramStart"/>
      <w:r w:rsidR="000B6D30">
        <w:rPr>
          <w:b/>
          <w:color w:val="000000"/>
        </w:rPr>
        <w:t xml:space="preserve">ÉPÍTŐ </w:t>
      </w:r>
      <w:r>
        <w:rPr>
          <w:b/>
          <w:color w:val="000000"/>
        </w:rPr>
        <w:t xml:space="preserve"> Kft.</w:t>
      </w:r>
      <w:proofErr w:type="gramEnd"/>
      <w:r>
        <w:rPr>
          <w:b/>
          <w:color w:val="000000"/>
        </w:rPr>
        <w:t xml:space="preserve"> </w:t>
      </w:r>
      <w:r>
        <w:t>üzleti folyamatainak működtetése, a partnerek szerződés szerinti és minőségi kiszolgálása.</w:t>
      </w:r>
      <w:r>
        <w:rPr>
          <w:b/>
        </w:rPr>
        <w:t xml:space="preserve"> </w:t>
      </w:r>
    </w:p>
    <w:p w14:paraId="53052D52" w14:textId="77777777" w:rsidR="00AB5184" w:rsidRDefault="00000000">
      <w:pPr>
        <w:spacing w:after="158"/>
        <w:ind w:left="5" w:right="2332"/>
      </w:pPr>
      <w:r>
        <w:rPr>
          <w:b/>
        </w:rPr>
        <w:t xml:space="preserve">Az adatkezelés jogalapja: </w:t>
      </w:r>
      <w:r>
        <w:t>a munkáltató jogos érdekének biztosítása (GDPR 6. Cikk 1 (f)).</w:t>
      </w:r>
      <w:r>
        <w:rPr>
          <w:b/>
        </w:rPr>
        <w:t xml:space="preserve"> A kezelt személyes adatok típusa:  </w:t>
      </w:r>
    </w:p>
    <w:p w14:paraId="08A89163" w14:textId="77777777" w:rsidR="00AB5184" w:rsidRDefault="00000000">
      <w:pPr>
        <w:numPr>
          <w:ilvl w:val="0"/>
          <w:numId w:val="4"/>
        </w:numPr>
        <w:spacing w:after="129"/>
        <w:ind w:right="0" w:hanging="360"/>
      </w:pPr>
      <w:r>
        <w:t xml:space="preserve">a munkavállaló neve; </w:t>
      </w:r>
    </w:p>
    <w:p w14:paraId="45DE3A56" w14:textId="77777777" w:rsidR="00AB5184" w:rsidRDefault="00000000">
      <w:pPr>
        <w:numPr>
          <w:ilvl w:val="0"/>
          <w:numId w:val="4"/>
        </w:numPr>
        <w:spacing w:after="128"/>
        <w:ind w:right="0" w:hanging="360"/>
      </w:pPr>
      <w:r>
        <w:t xml:space="preserve">a munkavállaló vállalati e-mail címe; </w:t>
      </w:r>
    </w:p>
    <w:p w14:paraId="7970D7FF" w14:textId="77777777" w:rsidR="00AB5184" w:rsidRDefault="00000000">
      <w:pPr>
        <w:numPr>
          <w:ilvl w:val="0"/>
          <w:numId w:val="4"/>
        </w:numPr>
        <w:spacing w:after="126"/>
        <w:ind w:right="0" w:hanging="360"/>
      </w:pPr>
      <w:r>
        <w:t xml:space="preserve">a munkavállaló munkahelyi telefonszáma; </w:t>
      </w:r>
    </w:p>
    <w:p w14:paraId="791B3AE8" w14:textId="77777777" w:rsidR="00AB5184" w:rsidRDefault="00000000">
      <w:pPr>
        <w:numPr>
          <w:ilvl w:val="0"/>
          <w:numId w:val="4"/>
        </w:numPr>
        <w:ind w:right="0" w:hanging="360"/>
      </w:pPr>
      <w:r>
        <w:t xml:space="preserve">a munkavállaló személyi igazolvány száma, egyéb speciális egyedi azonosítója, ha erre az azonosításhoz szükség van. </w:t>
      </w:r>
    </w:p>
    <w:p w14:paraId="24AFDE6E" w14:textId="77777777" w:rsidR="00AB5184" w:rsidRDefault="00000000">
      <w:pPr>
        <w:ind w:left="5" w:right="0"/>
      </w:pPr>
      <w:r>
        <w:rPr>
          <w:b/>
        </w:rPr>
        <w:t xml:space="preserve">Az adatkezelés időtartama: </w:t>
      </w:r>
      <w:r>
        <w:t xml:space="preserve">a feladat elvégzéséig, és/vagy az üzleti folyamat működtetése alatt végig. </w:t>
      </w:r>
    </w:p>
    <w:p w14:paraId="09F4D717" w14:textId="77777777" w:rsidR="00AB5184" w:rsidRDefault="00000000">
      <w:pPr>
        <w:ind w:left="5" w:right="0"/>
      </w:pPr>
      <w:r>
        <w:rPr>
          <w:b/>
        </w:rPr>
        <w:t xml:space="preserve">Adatfeldolgozó: </w:t>
      </w:r>
      <w:r>
        <w:t xml:space="preserve">a szerződő felek munkavállalói. </w:t>
      </w:r>
    </w:p>
    <w:p w14:paraId="10EC3884" w14:textId="607A2241" w:rsidR="00AB5184" w:rsidRDefault="00000000">
      <w:pPr>
        <w:spacing w:after="5" w:line="249" w:lineRule="auto"/>
        <w:ind w:left="5" w:right="0"/>
      </w:pPr>
      <w:r>
        <w:rPr>
          <w:b/>
        </w:rPr>
        <w:t xml:space="preserve">További adatkezelők: </w:t>
      </w:r>
      <w:r>
        <w:rPr>
          <w:color w:val="000000"/>
        </w:rPr>
        <w:t xml:space="preserve">a </w:t>
      </w:r>
      <w:r w:rsidR="000B6D30">
        <w:rPr>
          <w:b/>
          <w:color w:val="000000"/>
        </w:rPr>
        <w:t xml:space="preserve">MIDVEX </w:t>
      </w:r>
      <w:proofErr w:type="gramStart"/>
      <w:r w:rsidR="000B6D30">
        <w:rPr>
          <w:b/>
          <w:color w:val="000000"/>
        </w:rPr>
        <w:t xml:space="preserve">ÉPÍTŐ </w:t>
      </w:r>
      <w:r>
        <w:rPr>
          <w:b/>
          <w:color w:val="000000"/>
        </w:rPr>
        <w:t xml:space="preserve"> Kft.</w:t>
      </w:r>
      <w:proofErr w:type="gramEnd"/>
      <w:r>
        <w:rPr>
          <w:b/>
          <w:color w:val="000000"/>
        </w:rPr>
        <w:t xml:space="preserve"> </w:t>
      </w:r>
      <w:r>
        <w:rPr>
          <w:b/>
        </w:rPr>
        <w:t xml:space="preserve">és szerződött partnerei együttes adatkezelők! </w:t>
      </w:r>
    </w:p>
    <w:p w14:paraId="5140EB68" w14:textId="77777777" w:rsidR="00AB5184" w:rsidRDefault="00000000">
      <w:pPr>
        <w:spacing w:after="0" w:line="259" w:lineRule="auto"/>
        <w:ind w:left="10" w:right="0" w:firstLine="0"/>
        <w:jc w:val="left"/>
      </w:pPr>
      <w:r>
        <w:t xml:space="preserve"> </w:t>
      </w:r>
    </w:p>
    <w:p w14:paraId="4293CB40" w14:textId="77777777" w:rsidR="00AB5184" w:rsidRDefault="00000000">
      <w:pPr>
        <w:spacing w:after="0" w:line="259" w:lineRule="auto"/>
        <w:ind w:left="10" w:right="0" w:firstLine="0"/>
        <w:jc w:val="left"/>
      </w:pPr>
      <w:r>
        <w:t xml:space="preserve"> </w:t>
      </w:r>
      <w:r>
        <w:tab/>
        <w:t xml:space="preserve"> </w:t>
      </w:r>
    </w:p>
    <w:p w14:paraId="3AE92141" w14:textId="77777777" w:rsidR="00AB5184" w:rsidRDefault="00000000">
      <w:pPr>
        <w:spacing w:after="154" w:line="259" w:lineRule="auto"/>
        <w:ind w:left="10" w:right="0" w:firstLine="0"/>
        <w:jc w:val="left"/>
      </w:pPr>
      <w:r>
        <w:t xml:space="preserve"> </w:t>
      </w:r>
    </w:p>
    <w:p w14:paraId="1CAD8DA3" w14:textId="168217E4" w:rsidR="00AB5184" w:rsidRDefault="00000000">
      <w:pPr>
        <w:pStyle w:val="Cmsor3"/>
        <w:ind w:left="5"/>
      </w:pPr>
      <w:r>
        <w:lastRenderedPageBreak/>
        <w:t>5.4.2</w:t>
      </w:r>
      <w:r>
        <w:rPr>
          <w:rFonts w:ascii="Arial" w:eastAsia="Arial" w:hAnsi="Arial" w:cs="Arial"/>
        </w:rPr>
        <w:t xml:space="preserve"> </w:t>
      </w:r>
      <w:r>
        <w:t xml:space="preserve">A </w:t>
      </w:r>
      <w:r w:rsidR="000B6D30">
        <w:t xml:space="preserve">MIDVEX </w:t>
      </w:r>
      <w:proofErr w:type="gramStart"/>
      <w:r w:rsidR="000B6D30">
        <w:t xml:space="preserve">ÉPÍTŐ </w:t>
      </w:r>
      <w:r>
        <w:t xml:space="preserve"> Kft.</w:t>
      </w:r>
      <w:proofErr w:type="gramEnd"/>
      <w:r>
        <w:t xml:space="preserve"> INCIDENSKEZELÉSE </w:t>
      </w:r>
    </w:p>
    <w:p w14:paraId="491F6395" w14:textId="538230DB" w:rsidR="00AB5184" w:rsidRDefault="00000000">
      <w:pPr>
        <w:ind w:left="5" w:right="0"/>
      </w:pPr>
      <w:r>
        <w:t xml:space="preserve">A </w:t>
      </w:r>
      <w:r>
        <w:rPr>
          <w:b/>
        </w:rPr>
        <w:t>GDPR (85) pont és az I. FEJEZET 33. cikkely</w:t>
      </w:r>
      <w:r>
        <w:t xml:space="preserve"> </w:t>
      </w:r>
      <w:r>
        <w:rPr>
          <w:b/>
        </w:rPr>
        <w:t>szerint</w:t>
      </w:r>
      <w:r>
        <w:t xml:space="preserve"> </w:t>
      </w:r>
      <w:r>
        <w:rPr>
          <w:color w:val="000000"/>
        </w:rPr>
        <w:t xml:space="preserve">A </w:t>
      </w:r>
      <w:r w:rsidR="000B6D30">
        <w:rPr>
          <w:color w:val="000000"/>
        </w:rPr>
        <w:t xml:space="preserve">MIDVEX </w:t>
      </w:r>
      <w:proofErr w:type="gramStart"/>
      <w:r w:rsidR="000B6D30">
        <w:rPr>
          <w:color w:val="000000"/>
        </w:rPr>
        <w:t xml:space="preserve">ÉPÍTŐ </w:t>
      </w:r>
      <w:r>
        <w:rPr>
          <w:color w:val="000000"/>
        </w:rPr>
        <w:t xml:space="preserve"> Kft.</w:t>
      </w:r>
      <w:proofErr w:type="gramEnd"/>
      <w:r>
        <w:rPr>
          <w:color w:val="000000"/>
        </w:rPr>
        <w:t>,</w:t>
      </w:r>
      <w:r>
        <w:t xml:space="preserve"> mint adatkezelő az adatvédelmi incidenst indokolatlan késedelem nélkül, és ha lehetséges, legkésőbb 72 órával azután, hogy az adatvédelmi incidens a tudomására jutott, bejelenti az 55. cikk alapján illetékes felügyeleti hatóságnak, kivéve, ha az adatvédelmi incidens valószínűsíthetően nem jár kockázattal a természetes személyek jogaira és szabadságaira nézve. Ha a bejelentés nem történik meg 72 órán belül, mellékelni kell hozzá a késedelem igazolására szolgáló indokokat is.  </w:t>
      </w:r>
    </w:p>
    <w:p w14:paraId="543C1BE7" w14:textId="77777777" w:rsidR="00AB5184" w:rsidRDefault="00000000">
      <w:pPr>
        <w:spacing w:after="0" w:line="259" w:lineRule="auto"/>
        <w:ind w:left="10" w:right="0" w:firstLine="0"/>
        <w:jc w:val="left"/>
      </w:pPr>
      <w:r>
        <w:t xml:space="preserve"> </w:t>
      </w:r>
    </w:p>
    <w:p w14:paraId="21073F6B" w14:textId="4274B5F1" w:rsidR="00AB5184" w:rsidRDefault="00000000">
      <w:pPr>
        <w:spacing w:after="36"/>
        <w:ind w:left="5" w:right="0"/>
      </w:pPr>
      <w:r>
        <w:rPr>
          <w:color w:val="000000"/>
        </w:rPr>
        <w:t xml:space="preserve">A </w:t>
      </w:r>
      <w:r w:rsidR="000B6D30">
        <w:rPr>
          <w:color w:val="000000"/>
        </w:rPr>
        <w:t xml:space="preserve">MIDVEX </w:t>
      </w:r>
      <w:proofErr w:type="gramStart"/>
      <w:r w:rsidR="000B6D30">
        <w:rPr>
          <w:color w:val="000000"/>
        </w:rPr>
        <w:t xml:space="preserve">ÉPÍTŐ </w:t>
      </w:r>
      <w:r>
        <w:rPr>
          <w:color w:val="000000"/>
        </w:rPr>
        <w:t xml:space="preserve"> Kft.</w:t>
      </w:r>
      <w:proofErr w:type="gramEnd"/>
      <w:r>
        <w:rPr>
          <w:color w:val="000000"/>
        </w:rPr>
        <w:t>,</w:t>
      </w:r>
      <w:r>
        <w:t xml:space="preserve"> mint adatkezelő független informatikai és adatbiztonsági auditot hajtott végre az informatikai rendszereire és személyes adatkezelési folyamataira és a következő biztonsági eseményeket tekinti adatvédelmi incidensnek: </w:t>
      </w:r>
    </w:p>
    <w:p w14:paraId="2E189ED3" w14:textId="77777777" w:rsidR="00AB5184" w:rsidRDefault="00000000">
      <w:pPr>
        <w:numPr>
          <w:ilvl w:val="0"/>
          <w:numId w:val="5"/>
        </w:numPr>
        <w:spacing w:after="38"/>
        <w:ind w:right="0" w:hanging="360"/>
      </w:pPr>
      <w:r>
        <w:rPr>
          <w:color w:val="000000"/>
        </w:rPr>
        <w:t>Az 5. pontokban megadott rendszerekben kezelt személyes adatok vonatkozásában a 4. Cikk. (12) szerinti esemény(</w:t>
      </w:r>
      <w:proofErr w:type="spellStart"/>
      <w:r>
        <w:rPr>
          <w:color w:val="000000"/>
        </w:rPr>
        <w:t>ek</w:t>
      </w:r>
      <w:proofErr w:type="spellEnd"/>
      <w:r>
        <w:rPr>
          <w:color w:val="000000"/>
        </w:rPr>
        <w:t xml:space="preserve">) bekövetkeztekor (bizalmasságának elvesztése bármilyen okból, és módon); </w:t>
      </w:r>
    </w:p>
    <w:p w14:paraId="0191CBEA" w14:textId="06D26B8C" w:rsidR="00AB5184" w:rsidRDefault="00000000">
      <w:pPr>
        <w:numPr>
          <w:ilvl w:val="0"/>
          <w:numId w:val="5"/>
        </w:numPr>
        <w:spacing w:after="3"/>
        <w:ind w:right="0" w:hanging="360"/>
      </w:pPr>
      <w:r>
        <w:rPr>
          <w:color w:val="000000"/>
        </w:rPr>
        <w:t>A www.</w:t>
      </w:r>
      <w:r w:rsidR="000B6D30">
        <w:rPr>
          <w:color w:val="000000"/>
        </w:rPr>
        <w:t>midvex</w:t>
      </w:r>
      <w:r>
        <w:rPr>
          <w:color w:val="000000"/>
        </w:rPr>
        <w:t>.hu weboldalon kezelt és /vagy gyűjtött személyes adatok vonatkozásában a 4. Cikk. (12) szerinti esemény(</w:t>
      </w:r>
      <w:proofErr w:type="spellStart"/>
      <w:r>
        <w:rPr>
          <w:color w:val="000000"/>
        </w:rPr>
        <w:t>ek</w:t>
      </w:r>
      <w:proofErr w:type="spellEnd"/>
      <w:r>
        <w:rPr>
          <w:color w:val="000000"/>
        </w:rPr>
        <w:t xml:space="preserve">) bekövetkeztekor (bizalmasságának elvesztése bármilyen okból). </w:t>
      </w:r>
    </w:p>
    <w:p w14:paraId="51487984" w14:textId="77777777" w:rsidR="00AB5184" w:rsidRDefault="00000000">
      <w:pPr>
        <w:spacing w:after="0" w:line="259" w:lineRule="auto"/>
        <w:ind w:left="10" w:right="0" w:firstLine="0"/>
        <w:jc w:val="left"/>
      </w:pPr>
      <w:r>
        <w:t xml:space="preserve"> </w:t>
      </w:r>
    </w:p>
    <w:p w14:paraId="646AAEEB" w14:textId="77777777" w:rsidR="00AB5184" w:rsidRDefault="00000000">
      <w:pPr>
        <w:spacing w:after="0" w:line="259" w:lineRule="auto"/>
        <w:ind w:left="437" w:right="0" w:firstLine="0"/>
        <w:jc w:val="left"/>
        <w:rPr>
          <w:color w:val="000000"/>
        </w:rPr>
      </w:pPr>
      <w:r>
        <w:rPr>
          <w:color w:val="000000"/>
        </w:rPr>
        <w:t xml:space="preserve"> </w:t>
      </w:r>
    </w:p>
    <w:p w14:paraId="1DDA769E" w14:textId="77777777" w:rsidR="00327FE6" w:rsidRDefault="00327FE6">
      <w:pPr>
        <w:spacing w:after="0" w:line="259" w:lineRule="auto"/>
        <w:ind w:left="437" w:right="0" w:firstLine="0"/>
        <w:jc w:val="left"/>
        <w:rPr>
          <w:color w:val="000000"/>
        </w:rPr>
      </w:pPr>
    </w:p>
    <w:p w14:paraId="255D659B" w14:textId="77777777" w:rsidR="00327FE6" w:rsidRDefault="00327FE6">
      <w:pPr>
        <w:spacing w:after="0" w:line="259" w:lineRule="auto"/>
        <w:ind w:left="437" w:right="0" w:firstLine="0"/>
        <w:jc w:val="left"/>
      </w:pPr>
    </w:p>
    <w:sectPr w:rsidR="00327FE6">
      <w:headerReference w:type="even" r:id="rId39"/>
      <w:headerReference w:type="default" r:id="rId40"/>
      <w:footerReference w:type="even" r:id="rId41"/>
      <w:footerReference w:type="default" r:id="rId42"/>
      <w:headerReference w:type="first" r:id="rId43"/>
      <w:footerReference w:type="first" r:id="rId44"/>
      <w:pgSz w:w="11906" w:h="16838"/>
      <w:pgMar w:top="1535" w:right="842" w:bottom="1460" w:left="69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71EC4" w14:textId="77777777" w:rsidR="00B06A8D" w:rsidRDefault="00B06A8D">
      <w:pPr>
        <w:spacing w:after="0" w:line="240" w:lineRule="auto"/>
      </w:pPr>
      <w:r>
        <w:separator/>
      </w:r>
    </w:p>
  </w:endnote>
  <w:endnote w:type="continuationSeparator" w:id="0">
    <w:p w14:paraId="66DF2134" w14:textId="77777777" w:rsidR="00B06A8D" w:rsidRDefault="00B06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9340" w14:textId="77777777" w:rsidR="00AB5184" w:rsidRDefault="00000000">
    <w:pPr>
      <w:tabs>
        <w:tab w:val="center" w:pos="1426"/>
        <w:tab w:val="center" w:pos="2134"/>
        <w:tab w:val="center" w:pos="2842"/>
        <w:tab w:val="center" w:pos="3551"/>
        <w:tab w:val="center" w:pos="4259"/>
        <w:tab w:val="center" w:pos="5111"/>
        <w:tab w:val="center" w:pos="5675"/>
        <w:tab w:val="center" w:pos="6383"/>
        <w:tab w:val="center" w:pos="7091"/>
        <w:tab w:val="center" w:pos="7799"/>
        <w:tab w:val="center" w:pos="8507"/>
        <w:tab w:val="center" w:pos="9605"/>
      </w:tabs>
      <w:spacing w:after="0" w:line="259" w:lineRule="auto"/>
      <w:ind w:left="0" w:right="0" w:firstLine="0"/>
      <w:jc w:val="left"/>
    </w:pPr>
    <w:r>
      <w:rPr>
        <w:rFonts w:ascii="Sylfaen" w:eastAsia="Sylfaen" w:hAnsi="Sylfaen" w:cs="Sylfaen"/>
        <w:color w:val="000000"/>
        <w:sz w:val="16"/>
      </w:rPr>
      <w:t xml:space="preserve">Verzió: 1.0 </w:t>
    </w:r>
    <w:r>
      <w:rPr>
        <w:rFonts w:ascii="Sylfaen" w:eastAsia="Sylfaen" w:hAnsi="Sylfaen" w:cs="Sylfaen"/>
        <w:color w:val="000000"/>
        <w:sz w:val="16"/>
      </w:rPr>
      <w:tab/>
      <w:t xml:space="preserve"> </w:t>
    </w:r>
    <w:r>
      <w:rPr>
        <w:rFonts w:ascii="Sylfaen" w:eastAsia="Sylfaen" w:hAnsi="Sylfaen" w:cs="Sylfaen"/>
        <w:color w:val="000000"/>
        <w:sz w:val="16"/>
      </w:rPr>
      <w:tab/>
      <w:t xml:space="preserve"> </w:t>
    </w:r>
    <w:r>
      <w:rPr>
        <w:rFonts w:ascii="Sylfaen" w:eastAsia="Sylfaen" w:hAnsi="Sylfaen" w:cs="Sylfaen"/>
        <w:color w:val="000000"/>
        <w:sz w:val="16"/>
      </w:rPr>
      <w:tab/>
      <w:t xml:space="preserve"> </w:t>
    </w:r>
    <w:r>
      <w:rPr>
        <w:rFonts w:ascii="Sylfaen" w:eastAsia="Sylfaen" w:hAnsi="Sylfaen" w:cs="Sylfaen"/>
        <w:color w:val="000000"/>
        <w:sz w:val="16"/>
      </w:rPr>
      <w:tab/>
      <w:t xml:space="preserve"> </w:t>
    </w:r>
    <w:r>
      <w:rPr>
        <w:rFonts w:ascii="Sylfaen" w:eastAsia="Sylfaen" w:hAnsi="Sylfaen" w:cs="Sylfaen"/>
        <w:color w:val="000000"/>
        <w:sz w:val="16"/>
      </w:rPr>
      <w:tab/>
      <w:t xml:space="preserve"> </w:t>
    </w:r>
    <w:r>
      <w:rPr>
        <w:rFonts w:ascii="Sylfaen" w:eastAsia="Sylfaen" w:hAnsi="Sylfaen" w:cs="Sylfaen"/>
        <w:color w:val="000000"/>
        <w:sz w:val="16"/>
      </w:rPr>
      <w:tab/>
      <w:t xml:space="preserve">PBB </w:t>
    </w:r>
    <w:r>
      <w:rPr>
        <w:rFonts w:ascii="Sylfaen" w:eastAsia="Sylfaen" w:hAnsi="Sylfaen" w:cs="Sylfaen"/>
        <w:color w:val="000000"/>
        <w:sz w:val="16"/>
      </w:rPr>
      <w:tab/>
      <w:t xml:space="preserve"> </w:t>
    </w:r>
    <w:r>
      <w:rPr>
        <w:rFonts w:ascii="Sylfaen" w:eastAsia="Sylfaen" w:hAnsi="Sylfaen" w:cs="Sylfaen"/>
        <w:color w:val="000000"/>
        <w:sz w:val="16"/>
      </w:rPr>
      <w:tab/>
      <w:t xml:space="preserve"> </w:t>
    </w:r>
    <w:r>
      <w:rPr>
        <w:rFonts w:ascii="Sylfaen" w:eastAsia="Sylfaen" w:hAnsi="Sylfaen" w:cs="Sylfaen"/>
        <w:color w:val="000000"/>
        <w:sz w:val="16"/>
      </w:rPr>
      <w:tab/>
      <w:t xml:space="preserve"> </w:t>
    </w:r>
    <w:r>
      <w:rPr>
        <w:rFonts w:ascii="Sylfaen" w:eastAsia="Sylfaen" w:hAnsi="Sylfaen" w:cs="Sylfaen"/>
        <w:color w:val="000000"/>
        <w:sz w:val="16"/>
      </w:rPr>
      <w:tab/>
      <w:t xml:space="preserve"> </w:t>
    </w:r>
    <w:r>
      <w:rPr>
        <w:rFonts w:ascii="Sylfaen" w:eastAsia="Sylfaen" w:hAnsi="Sylfaen" w:cs="Sylfaen"/>
        <w:color w:val="000000"/>
        <w:sz w:val="16"/>
      </w:rPr>
      <w:tab/>
      <w:t xml:space="preserve"> </w:t>
    </w:r>
    <w:r>
      <w:rPr>
        <w:rFonts w:ascii="Sylfaen" w:eastAsia="Sylfaen" w:hAnsi="Sylfaen" w:cs="Sylfaen"/>
        <w:color w:val="000000"/>
        <w:sz w:val="16"/>
      </w:rPr>
      <w:tab/>
      <w:t xml:space="preserve">Oldal </w:t>
    </w:r>
    <w:r>
      <w:fldChar w:fldCharType="begin"/>
    </w:r>
    <w:r>
      <w:instrText xml:space="preserve"> PAGE   \* MERGEFORMAT </w:instrText>
    </w:r>
    <w:r>
      <w:fldChar w:fldCharType="separate"/>
    </w:r>
    <w:r>
      <w:rPr>
        <w:rFonts w:ascii="Sylfaen" w:eastAsia="Sylfaen" w:hAnsi="Sylfaen" w:cs="Sylfaen"/>
        <w:color w:val="000000"/>
        <w:sz w:val="16"/>
      </w:rPr>
      <w:t>2</w:t>
    </w:r>
    <w:r>
      <w:rPr>
        <w:rFonts w:ascii="Sylfaen" w:eastAsia="Sylfaen" w:hAnsi="Sylfaen" w:cs="Sylfaen"/>
        <w:color w:val="000000"/>
        <w:sz w:val="16"/>
      </w:rPr>
      <w:fldChar w:fldCharType="end"/>
    </w:r>
    <w:r>
      <w:rPr>
        <w:rFonts w:ascii="Sylfaen" w:eastAsia="Sylfaen" w:hAnsi="Sylfaen" w:cs="Sylfaen"/>
        <w:color w:val="000000"/>
        <w:sz w:val="16"/>
      </w:rPr>
      <w:t xml:space="preserve"> / </w:t>
    </w:r>
    <w:fldSimple w:instr=" NUMPAGES   \* MERGEFORMAT ">
      <w:r>
        <w:rPr>
          <w:rFonts w:ascii="Sylfaen" w:eastAsia="Sylfaen" w:hAnsi="Sylfaen" w:cs="Sylfaen"/>
          <w:color w:val="000000"/>
          <w:sz w:val="16"/>
        </w:rPr>
        <w:t>19</w:t>
      </w:r>
    </w:fldSimple>
    <w:r>
      <w:rPr>
        <w:rFonts w:ascii="Sylfaen" w:eastAsia="Sylfaen" w:hAnsi="Sylfaen" w:cs="Sylfaen"/>
        <w:color w:val="000000"/>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5152C" w14:textId="77777777" w:rsidR="00AB5184" w:rsidRDefault="00000000">
    <w:pPr>
      <w:tabs>
        <w:tab w:val="center" w:pos="1426"/>
        <w:tab w:val="center" w:pos="2134"/>
        <w:tab w:val="center" w:pos="2842"/>
        <w:tab w:val="center" w:pos="3551"/>
        <w:tab w:val="center" w:pos="4259"/>
        <w:tab w:val="center" w:pos="5111"/>
        <w:tab w:val="center" w:pos="5675"/>
        <w:tab w:val="center" w:pos="6383"/>
        <w:tab w:val="center" w:pos="7091"/>
        <w:tab w:val="center" w:pos="7799"/>
        <w:tab w:val="center" w:pos="8507"/>
        <w:tab w:val="center" w:pos="9605"/>
      </w:tabs>
      <w:spacing w:after="0" w:line="259" w:lineRule="auto"/>
      <w:ind w:left="0" w:right="0" w:firstLine="0"/>
      <w:jc w:val="left"/>
    </w:pPr>
    <w:r>
      <w:rPr>
        <w:rFonts w:ascii="Sylfaen" w:eastAsia="Sylfaen" w:hAnsi="Sylfaen" w:cs="Sylfaen"/>
        <w:color w:val="000000"/>
        <w:sz w:val="16"/>
      </w:rPr>
      <w:t xml:space="preserve">Verzió: 1.0 </w:t>
    </w:r>
    <w:r>
      <w:rPr>
        <w:rFonts w:ascii="Sylfaen" w:eastAsia="Sylfaen" w:hAnsi="Sylfaen" w:cs="Sylfaen"/>
        <w:color w:val="000000"/>
        <w:sz w:val="16"/>
      </w:rPr>
      <w:tab/>
      <w:t xml:space="preserve"> </w:t>
    </w:r>
    <w:r>
      <w:rPr>
        <w:rFonts w:ascii="Sylfaen" w:eastAsia="Sylfaen" w:hAnsi="Sylfaen" w:cs="Sylfaen"/>
        <w:color w:val="000000"/>
        <w:sz w:val="16"/>
      </w:rPr>
      <w:tab/>
      <w:t xml:space="preserve"> </w:t>
    </w:r>
    <w:r>
      <w:rPr>
        <w:rFonts w:ascii="Sylfaen" w:eastAsia="Sylfaen" w:hAnsi="Sylfaen" w:cs="Sylfaen"/>
        <w:color w:val="000000"/>
        <w:sz w:val="16"/>
      </w:rPr>
      <w:tab/>
      <w:t xml:space="preserve"> </w:t>
    </w:r>
    <w:r>
      <w:rPr>
        <w:rFonts w:ascii="Sylfaen" w:eastAsia="Sylfaen" w:hAnsi="Sylfaen" w:cs="Sylfaen"/>
        <w:color w:val="000000"/>
        <w:sz w:val="16"/>
      </w:rPr>
      <w:tab/>
      <w:t xml:space="preserve"> </w:t>
    </w:r>
    <w:r>
      <w:rPr>
        <w:rFonts w:ascii="Sylfaen" w:eastAsia="Sylfaen" w:hAnsi="Sylfaen" w:cs="Sylfaen"/>
        <w:color w:val="000000"/>
        <w:sz w:val="16"/>
      </w:rPr>
      <w:tab/>
      <w:t xml:space="preserve"> </w:t>
    </w:r>
    <w:r>
      <w:rPr>
        <w:rFonts w:ascii="Sylfaen" w:eastAsia="Sylfaen" w:hAnsi="Sylfaen" w:cs="Sylfaen"/>
        <w:color w:val="000000"/>
        <w:sz w:val="16"/>
      </w:rPr>
      <w:tab/>
      <w:t xml:space="preserve">PBB </w:t>
    </w:r>
    <w:r>
      <w:rPr>
        <w:rFonts w:ascii="Sylfaen" w:eastAsia="Sylfaen" w:hAnsi="Sylfaen" w:cs="Sylfaen"/>
        <w:color w:val="000000"/>
        <w:sz w:val="16"/>
      </w:rPr>
      <w:tab/>
      <w:t xml:space="preserve"> </w:t>
    </w:r>
    <w:r>
      <w:rPr>
        <w:rFonts w:ascii="Sylfaen" w:eastAsia="Sylfaen" w:hAnsi="Sylfaen" w:cs="Sylfaen"/>
        <w:color w:val="000000"/>
        <w:sz w:val="16"/>
      </w:rPr>
      <w:tab/>
      <w:t xml:space="preserve"> </w:t>
    </w:r>
    <w:r>
      <w:rPr>
        <w:rFonts w:ascii="Sylfaen" w:eastAsia="Sylfaen" w:hAnsi="Sylfaen" w:cs="Sylfaen"/>
        <w:color w:val="000000"/>
        <w:sz w:val="16"/>
      </w:rPr>
      <w:tab/>
      <w:t xml:space="preserve"> </w:t>
    </w:r>
    <w:r>
      <w:rPr>
        <w:rFonts w:ascii="Sylfaen" w:eastAsia="Sylfaen" w:hAnsi="Sylfaen" w:cs="Sylfaen"/>
        <w:color w:val="000000"/>
        <w:sz w:val="16"/>
      </w:rPr>
      <w:tab/>
      <w:t xml:space="preserve"> </w:t>
    </w:r>
    <w:r>
      <w:rPr>
        <w:rFonts w:ascii="Sylfaen" w:eastAsia="Sylfaen" w:hAnsi="Sylfaen" w:cs="Sylfaen"/>
        <w:color w:val="000000"/>
        <w:sz w:val="16"/>
      </w:rPr>
      <w:tab/>
      <w:t xml:space="preserve"> </w:t>
    </w:r>
    <w:r>
      <w:rPr>
        <w:rFonts w:ascii="Sylfaen" w:eastAsia="Sylfaen" w:hAnsi="Sylfaen" w:cs="Sylfaen"/>
        <w:color w:val="000000"/>
        <w:sz w:val="16"/>
      </w:rPr>
      <w:tab/>
      <w:t xml:space="preserve">Oldal </w:t>
    </w:r>
    <w:r>
      <w:fldChar w:fldCharType="begin"/>
    </w:r>
    <w:r>
      <w:instrText xml:space="preserve"> PAGE   \* MERGEFORMAT </w:instrText>
    </w:r>
    <w:r>
      <w:fldChar w:fldCharType="separate"/>
    </w:r>
    <w:r>
      <w:rPr>
        <w:rFonts w:ascii="Sylfaen" w:eastAsia="Sylfaen" w:hAnsi="Sylfaen" w:cs="Sylfaen"/>
        <w:color w:val="000000"/>
        <w:sz w:val="16"/>
      </w:rPr>
      <w:t>2</w:t>
    </w:r>
    <w:r>
      <w:rPr>
        <w:rFonts w:ascii="Sylfaen" w:eastAsia="Sylfaen" w:hAnsi="Sylfaen" w:cs="Sylfaen"/>
        <w:color w:val="000000"/>
        <w:sz w:val="16"/>
      </w:rPr>
      <w:fldChar w:fldCharType="end"/>
    </w:r>
    <w:r>
      <w:rPr>
        <w:rFonts w:ascii="Sylfaen" w:eastAsia="Sylfaen" w:hAnsi="Sylfaen" w:cs="Sylfaen"/>
        <w:color w:val="000000"/>
        <w:sz w:val="16"/>
      </w:rPr>
      <w:t xml:space="preserve"> / </w:t>
    </w:r>
    <w:fldSimple w:instr=" NUMPAGES   \* MERGEFORMAT ">
      <w:r>
        <w:rPr>
          <w:rFonts w:ascii="Sylfaen" w:eastAsia="Sylfaen" w:hAnsi="Sylfaen" w:cs="Sylfaen"/>
          <w:color w:val="000000"/>
          <w:sz w:val="16"/>
        </w:rPr>
        <w:t>19</w:t>
      </w:r>
    </w:fldSimple>
    <w:r>
      <w:rPr>
        <w:rFonts w:ascii="Sylfaen" w:eastAsia="Sylfaen" w:hAnsi="Sylfaen" w:cs="Sylfaen"/>
        <w:color w:val="00000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2D05B" w14:textId="77777777" w:rsidR="00AB5184" w:rsidRDefault="00AB5184">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1DDE9" w14:textId="77777777" w:rsidR="00B06A8D" w:rsidRDefault="00B06A8D">
      <w:pPr>
        <w:spacing w:after="0" w:line="240" w:lineRule="auto"/>
      </w:pPr>
      <w:r>
        <w:separator/>
      </w:r>
    </w:p>
  </w:footnote>
  <w:footnote w:type="continuationSeparator" w:id="0">
    <w:p w14:paraId="4F911FB8" w14:textId="77777777" w:rsidR="00B06A8D" w:rsidRDefault="00B06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46BB" w14:textId="77777777" w:rsidR="00AB5184" w:rsidRDefault="00000000">
    <w:pPr>
      <w:tabs>
        <w:tab w:val="center" w:pos="4547"/>
        <w:tab w:val="right" w:pos="10366"/>
      </w:tabs>
      <w:spacing w:after="0" w:line="259" w:lineRule="auto"/>
      <w:ind w:left="0" w:right="0" w:firstLine="0"/>
      <w:jc w:val="left"/>
    </w:pPr>
    <w:r>
      <w:rPr>
        <w:noProof/>
      </w:rPr>
      <w:drawing>
        <wp:anchor distT="0" distB="0" distL="114300" distR="114300" simplePos="0" relativeHeight="251658240" behindDoc="0" locked="0" layoutInCell="1" allowOverlap="0" wp14:anchorId="3914115B" wp14:editId="51EA925F">
          <wp:simplePos x="0" y="0"/>
          <wp:positionH relativeFrom="page">
            <wp:posOffset>450215</wp:posOffset>
          </wp:positionH>
          <wp:positionV relativeFrom="page">
            <wp:posOffset>180340</wp:posOffset>
          </wp:positionV>
          <wp:extent cx="1294765" cy="661670"/>
          <wp:effectExtent l="0" t="0" r="0" b="0"/>
          <wp:wrapSquare wrapText="bothSides"/>
          <wp:docPr id="155" name="Picture 155"/>
          <wp:cNvGraphicFramePr/>
          <a:graphic xmlns:a="http://schemas.openxmlformats.org/drawingml/2006/main">
            <a:graphicData uri="http://schemas.openxmlformats.org/drawingml/2006/picture">
              <pic:pic xmlns:pic="http://schemas.openxmlformats.org/drawingml/2006/picture">
                <pic:nvPicPr>
                  <pic:cNvPr id="155" name="Picture 155"/>
                  <pic:cNvPicPr/>
                </pic:nvPicPr>
                <pic:blipFill>
                  <a:blip r:embed="rId1"/>
                  <a:stretch>
                    <a:fillRect/>
                  </a:stretch>
                </pic:blipFill>
                <pic:spPr>
                  <a:xfrm>
                    <a:off x="0" y="0"/>
                    <a:ext cx="1294765" cy="661670"/>
                  </a:xfrm>
                  <a:prstGeom prst="rect">
                    <a:avLst/>
                  </a:prstGeom>
                </pic:spPr>
              </pic:pic>
            </a:graphicData>
          </a:graphic>
        </wp:anchor>
      </w:drawing>
    </w:r>
    <w:r>
      <w:rPr>
        <w:color w:val="000000"/>
      </w:rPr>
      <w:t xml:space="preserve"> </w:t>
    </w:r>
    <w:r>
      <w:rPr>
        <w:color w:val="000000"/>
      </w:rPr>
      <w:tab/>
      <w:t xml:space="preserve"> </w:t>
    </w:r>
    <w:r>
      <w:rPr>
        <w:color w:val="000000"/>
      </w:rPr>
      <w:tab/>
      <w:t xml:space="preserve">KÜLSŐ Adatkezelési Tájékoztató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7370" w14:textId="5246E207" w:rsidR="00AB5184" w:rsidRDefault="000B6D30">
    <w:pPr>
      <w:tabs>
        <w:tab w:val="center" w:pos="4547"/>
        <w:tab w:val="right" w:pos="10366"/>
      </w:tabs>
      <w:spacing w:after="0" w:line="259" w:lineRule="auto"/>
      <w:ind w:left="0" w:right="0" w:firstLine="0"/>
      <w:jc w:val="left"/>
    </w:pPr>
    <w:r>
      <w:rPr>
        <w:noProof/>
        <w:color w:val="000000"/>
      </w:rPr>
      <w:drawing>
        <wp:anchor distT="0" distB="0" distL="114300" distR="114300" simplePos="0" relativeHeight="251659264" behindDoc="1" locked="0" layoutInCell="1" allowOverlap="1" wp14:anchorId="351B8DB5" wp14:editId="0F3EF8CC">
          <wp:simplePos x="0" y="0"/>
          <wp:positionH relativeFrom="margin">
            <wp:align>left</wp:align>
          </wp:positionH>
          <wp:positionV relativeFrom="paragraph">
            <wp:posOffset>-38100</wp:posOffset>
          </wp:positionV>
          <wp:extent cx="1305292" cy="551123"/>
          <wp:effectExtent l="0" t="0" r="0" b="1905"/>
          <wp:wrapTight wrapText="bothSides">
            <wp:wrapPolygon edited="0">
              <wp:start x="0" y="0"/>
              <wp:lineTo x="0" y="20927"/>
              <wp:lineTo x="21127" y="20927"/>
              <wp:lineTo x="21127" y="0"/>
              <wp:lineTo x="0" y="0"/>
            </wp:wrapPolygon>
          </wp:wrapTight>
          <wp:docPr id="1452757852"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5292" cy="551123"/>
                  </a:xfrm>
                  <a:prstGeom prst="rect">
                    <a:avLst/>
                  </a:prstGeom>
                  <a:noFill/>
                </pic:spPr>
              </pic:pic>
            </a:graphicData>
          </a:graphic>
        </wp:anchor>
      </w:drawing>
    </w:r>
    <w:r w:rsidR="00000000">
      <w:rPr>
        <w:color w:val="000000"/>
      </w:rPr>
      <w:t xml:space="preserve"> </w:t>
    </w:r>
    <w:r w:rsidR="00000000">
      <w:rPr>
        <w:color w:val="000000"/>
      </w:rPr>
      <w:tab/>
      <w:t xml:space="preserve"> </w:t>
    </w:r>
    <w:r w:rsidR="00000000">
      <w:rPr>
        <w:color w:val="000000"/>
      </w:rPr>
      <w:tab/>
      <w:t xml:space="preserve">KÜLSŐ Adatkezelési Tájékoztató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E6AA" w14:textId="77777777" w:rsidR="00AB5184" w:rsidRDefault="00AB5184">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188F"/>
    <w:multiLevelType w:val="hybridMultilevel"/>
    <w:tmpl w:val="D566665A"/>
    <w:lvl w:ilvl="0" w:tplc="018CBCBA">
      <w:start w:val="1"/>
      <w:numFmt w:val="bullet"/>
      <w:lvlText w:val="•"/>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A01CF4">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AC2798">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86C49A">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7650EA">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841118">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32E8A8">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BA1080">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FC486E">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E93F50"/>
    <w:multiLevelType w:val="hybridMultilevel"/>
    <w:tmpl w:val="607619C4"/>
    <w:lvl w:ilvl="0" w:tplc="D0588074">
      <w:start w:val="1"/>
      <w:numFmt w:val="bullet"/>
      <w:lvlText w:val="•"/>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6AE208">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C097B8">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602C5C">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D28BE4">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9C667C">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60A256">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20F408">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AC3F82">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9C65938"/>
    <w:multiLevelType w:val="hybridMultilevel"/>
    <w:tmpl w:val="E3D85AC8"/>
    <w:lvl w:ilvl="0" w:tplc="398AE5E6">
      <w:start w:val="1"/>
      <w:numFmt w:val="bullet"/>
      <w:lvlText w:val="•"/>
      <w:lvlJc w:val="left"/>
      <w:pPr>
        <w:ind w:left="293"/>
      </w:pPr>
      <w:rPr>
        <w:rFonts w:ascii="Arial" w:eastAsia="Arial" w:hAnsi="Arial" w:cs="Arial"/>
        <w:b w:val="0"/>
        <w:i w:val="0"/>
        <w:strike w:val="0"/>
        <w:dstrike w:val="0"/>
        <w:color w:val="1F1F1F"/>
        <w:sz w:val="22"/>
        <w:szCs w:val="22"/>
        <w:u w:val="none" w:color="000000"/>
        <w:bdr w:val="none" w:sz="0" w:space="0" w:color="auto"/>
        <w:shd w:val="clear" w:color="auto" w:fill="auto"/>
        <w:vertAlign w:val="baseline"/>
      </w:rPr>
    </w:lvl>
    <w:lvl w:ilvl="1" w:tplc="4C2A36DC">
      <w:start w:val="1"/>
      <w:numFmt w:val="bullet"/>
      <w:lvlText w:val="o"/>
      <w:lvlJc w:val="left"/>
      <w:pPr>
        <w:ind w:left="1082"/>
      </w:pPr>
      <w:rPr>
        <w:rFonts w:ascii="Segoe UI Symbol" w:eastAsia="Segoe UI Symbol" w:hAnsi="Segoe UI Symbol" w:cs="Segoe UI Symbol"/>
        <w:b w:val="0"/>
        <w:i w:val="0"/>
        <w:strike w:val="0"/>
        <w:dstrike w:val="0"/>
        <w:color w:val="1F1F1F"/>
        <w:sz w:val="22"/>
        <w:szCs w:val="22"/>
        <w:u w:val="none" w:color="000000"/>
        <w:bdr w:val="none" w:sz="0" w:space="0" w:color="auto"/>
        <w:shd w:val="clear" w:color="auto" w:fill="auto"/>
        <w:vertAlign w:val="baseline"/>
      </w:rPr>
    </w:lvl>
    <w:lvl w:ilvl="2" w:tplc="E034D4D6">
      <w:start w:val="1"/>
      <w:numFmt w:val="bullet"/>
      <w:lvlText w:val="▪"/>
      <w:lvlJc w:val="left"/>
      <w:pPr>
        <w:ind w:left="1802"/>
      </w:pPr>
      <w:rPr>
        <w:rFonts w:ascii="Segoe UI Symbol" w:eastAsia="Segoe UI Symbol" w:hAnsi="Segoe UI Symbol" w:cs="Segoe UI Symbol"/>
        <w:b w:val="0"/>
        <w:i w:val="0"/>
        <w:strike w:val="0"/>
        <w:dstrike w:val="0"/>
        <w:color w:val="1F1F1F"/>
        <w:sz w:val="22"/>
        <w:szCs w:val="22"/>
        <w:u w:val="none" w:color="000000"/>
        <w:bdr w:val="none" w:sz="0" w:space="0" w:color="auto"/>
        <w:shd w:val="clear" w:color="auto" w:fill="auto"/>
        <w:vertAlign w:val="baseline"/>
      </w:rPr>
    </w:lvl>
    <w:lvl w:ilvl="3" w:tplc="B62AE562">
      <w:start w:val="1"/>
      <w:numFmt w:val="bullet"/>
      <w:lvlText w:val="•"/>
      <w:lvlJc w:val="left"/>
      <w:pPr>
        <w:ind w:left="2522"/>
      </w:pPr>
      <w:rPr>
        <w:rFonts w:ascii="Arial" w:eastAsia="Arial" w:hAnsi="Arial" w:cs="Arial"/>
        <w:b w:val="0"/>
        <w:i w:val="0"/>
        <w:strike w:val="0"/>
        <w:dstrike w:val="0"/>
        <w:color w:val="1F1F1F"/>
        <w:sz w:val="22"/>
        <w:szCs w:val="22"/>
        <w:u w:val="none" w:color="000000"/>
        <w:bdr w:val="none" w:sz="0" w:space="0" w:color="auto"/>
        <w:shd w:val="clear" w:color="auto" w:fill="auto"/>
        <w:vertAlign w:val="baseline"/>
      </w:rPr>
    </w:lvl>
    <w:lvl w:ilvl="4" w:tplc="74160924">
      <w:start w:val="1"/>
      <w:numFmt w:val="bullet"/>
      <w:lvlText w:val="o"/>
      <w:lvlJc w:val="left"/>
      <w:pPr>
        <w:ind w:left="3242"/>
      </w:pPr>
      <w:rPr>
        <w:rFonts w:ascii="Segoe UI Symbol" w:eastAsia="Segoe UI Symbol" w:hAnsi="Segoe UI Symbol" w:cs="Segoe UI Symbol"/>
        <w:b w:val="0"/>
        <w:i w:val="0"/>
        <w:strike w:val="0"/>
        <w:dstrike w:val="0"/>
        <w:color w:val="1F1F1F"/>
        <w:sz w:val="22"/>
        <w:szCs w:val="22"/>
        <w:u w:val="none" w:color="000000"/>
        <w:bdr w:val="none" w:sz="0" w:space="0" w:color="auto"/>
        <w:shd w:val="clear" w:color="auto" w:fill="auto"/>
        <w:vertAlign w:val="baseline"/>
      </w:rPr>
    </w:lvl>
    <w:lvl w:ilvl="5" w:tplc="0B5E95DE">
      <w:start w:val="1"/>
      <w:numFmt w:val="bullet"/>
      <w:lvlText w:val="▪"/>
      <w:lvlJc w:val="left"/>
      <w:pPr>
        <w:ind w:left="3962"/>
      </w:pPr>
      <w:rPr>
        <w:rFonts w:ascii="Segoe UI Symbol" w:eastAsia="Segoe UI Symbol" w:hAnsi="Segoe UI Symbol" w:cs="Segoe UI Symbol"/>
        <w:b w:val="0"/>
        <w:i w:val="0"/>
        <w:strike w:val="0"/>
        <w:dstrike w:val="0"/>
        <w:color w:val="1F1F1F"/>
        <w:sz w:val="22"/>
        <w:szCs w:val="22"/>
        <w:u w:val="none" w:color="000000"/>
        <w:bdr w:val="none" w:sz="0" w:space="0" w:color="auto"/>
        <w:shd w:val="clear" w:color="auto" w:fill="auto"/>
        <w:vertAlign w:val="baseline"/>
      </w:rPr>
    </w:lvl>
    <w:lvl w:ilvl="6" w:tplc="D5D4D4F0">
      <w:start w:val="1"/>
      <w:numFmt w:val="bullet"/>
      <w:lvlText w:val="•"/>
      <w:lvlJc w:val="left"/>
      <w:pPr>
        <w:ind w:left="4682"/>
      </w:pPr>
      <w:rPr>
        <w:rFonts w:ascii="Arial" w:eastAsia="Arial" w:hAnsi="Arial" w:cs="Arial"/>
        <w:b w:val="0"/>
        <w:i w:val="0"/>
        <w:strike w:val="0"/>
        <w:dstrike w:val="0"/>
        <w:color w:val="1F1F1F"/>
        <w:sz w:val="22"/>
        <w:szCs w:val="22"/>
        <w:u w:val="none" w:color="000000"/>
        <w:bdr w:val="none" w:sz="0" w:space="0" w:color="auto"/>
        <w:shd w:val="clear" w:color="auto" w:fill="auto"/>
        <w:vertAlign w:val="baseline"/>
      </w:rPr>
    </w:lvl>
    <w:lvl w:ilvl="7" w:tplc="B54A6460">
      <w:start w:val="1"/>
      <w:numFmt w:val="bullet"/>
      <w:lvlText w:val="o"/>
      <w:lvlJc w:val="left"/>
      <w:pPr>
        <w:ind w:left="5402"/>
      </w:pPr>
      <w:rPr>
        <w:rFonts w:ascii="Segoe UI Symbol" w:eastAsia="Segoe UI Symbol" w:hAnsi="Segoe UI Symbol" w:cs="Segoe UI Symbol"/>
        <w:b w:val="0"/>
        <w:i w:val="0"/>
        <w:strike w:val="0"/>
        <w:dstrike w:val="0"/>
        <w:color w:val="1F1F1F"/>
        <w:sz w:val="22"/>
        <w:szCs w:val="22"/>
        <w:u w:val="none" w:color="000000"/>
        <w:bdr w:val="none" w:sz="0" w:space="0" w:color="auto"/>
        <w:shd w:val="clear" w:color="auto" w:fill="auto"/>
        <w:vertAlign w:val="baseline"/>
      </w:rPr>
    </w:lvl>
    <w:lvl w:ilvl="8" w:tplc="26B66796">
      <w:start w:val="1"/>
      <w:numFmt w:val="bullet"/>
      <w:lvlText w:val="▪"/>
      <w:lvlJc w:val="left"/>
      <w:pPr>
        <w:ind w:left="6122"/>
      </w:pPr>
      <w:rPr>
        <w:rFonts w:ascii="Segoe UI Symbol" w:eastAsia="Segoe UI Symbol" w:hAnsi="Segoe UI Symbol" w:cs="Segoe UI Symbol"/>
        <w:b w:val="0"/>
        <w:i w:val="0"/>
        <w:strike w:val="0"/>
        <w:dstrike w:val="0"/>
        <w:color w:val="1F1F1F"/>
        <w:sz w:val="22"/>
        <w:szCs w:val="22"/>
        <w:u w:val="none" w:color="000000"/>
        <w:bdr w:val="none" w:sz="0" w:space="0" w:color="auto"/>
        <w:shd w:val="clear" w:color="auto" w:fill="auto"/>
        <w:vertAlign w:val="baseline"/>
      </w:rPr>
    </w:lvl>
  </w:abstractNum>
  <w:abstractNum w:abstractNumId="3" w15:restartNumberingAfterBreak="0">
    <w:nsid w:val="34F85044"/>
    <w:multiLevelType w:val="hybridMultilevel"/>
    <w:tmpl w:val="08445E62"/>
    <w:lvl w:ilvl="0" w:tplc="33E2ED9C">
      <w:start w:val="1"/>
      <w:numFmt w:val="bullet"/>
      <w:lvlText w:val="•"/>
      <w:lvlJc w:val="left"/>
      <w:pPr>
        <w:ind w:left="730"/>
      </w:pPr>
      <w:rPr>
        <w:rFonts w:ascii="Arial" w:eastAsia="Arial" w:hAnsi="Arial" w:cs="Arial"/>
        <w:b w:val="0"/>
        <w:i w:val="0"/>
        <w:strike w:val="0"/>
        <w:dstrike w:val="0"/>
        <w:color w:val="1F1F1F"/>
        <w:sz w:val="22"/>
        <w:szCs w:val="22"/>
        <w:u w:val="none" w:color="000000"/>
        <w:bdr w:val="none" w:sz="0" w:space="0" w:color="auto"/>
        <w:shd w:val="clear" w:color="auto" w:fill="auto"/>
        <w:vertAlign w:val="baseline"/>
      </w:rPr>
    </w:lvl>
    <w:lvl w:ilvl="1" w:tplc="29C26C7E">
      <w:start w:val="1"/>
      <w:numFmt w:val="bullet"/>
      <w:lvlText w:val="o"/>
      <w:lvlJc w:val="left"/>
      <w:pPr>
        <w:ind w:left="1440"/>
      </w:pPr>
      <w:rPr>
        <w:rFonts w:ascii="Segoe UI Symbol" w:eastAsia="Segoe UI Symbol" w:hAnsi="Segoe UI Symbol" w:cs="Segoe UI Symbol"/>
        <w:b w:val="0"/>
        <w:i w:val="0"/>
        <w:strike w:val="0"/>
        <w:dstrike w:val="0"/>
        <w:color w:val="1F1F1F"/>
        <w:sz w:val="22"/>
        <w:szCs w:val="22"/>
        <w:u w:val="none" w:color="000000"/>
        <w:bdr w:val="none" w:sz="0" w:space="0" w:color="auto"/>
        <w:shd w:val="clear" w:color="auto" w:fill="auto"/>
        <w:vertAlign w:val="baseline"/>
      </w:rPr>
    </w:lvl>
    <w:lvl w:ilvl="2" w:tplc="9782E4A0">
      <w:start w:val="1"/>
      <w:numFmt w:val="bullet"/>
      <w:lvlText w:val="▪"/>
      <w:lvlJc w:val="left"/>
      <w:pPr>
        <w:ind w:left="2160"/>
      </w:pPr>
      <w:rPr>
        <w:rFonts w:ascii="Segoe UI Symbol" w:eastAsia="Segoe UI Symbol" w:hAnsi="Segoe UI Symbol" w:cs="Segoe UI Symbol"/>
        <w:b w:val="0"/>
        <w:i w:val="0"/>
        <w:strike w:val="0"/>
        <w:dstrike w:val="0"/>
        <w:color w:val="1F1F1F"/>
        <w:sz w:val="22"/>
        <w:szCs w:val="22"/>
        <w:u w:val="none" w:color="000000"/>
        <w:bdr w:val="none" w:sz="0" w:space="0" w:color="auto"/>
        <w:shd w:val="clear" w:color="auto" w:fill="auto"/>
        <w:vertAlign w:val="baseline"/>
      </w:rPr>
    </w:lvl>
    <w:lvl w:ilvl="3" w:tplc="8F149E86">
      <w:start w:val="1"/>
      <w:numFmt w:val="bullet"/>
      <w:lvlText w:val="•"/>
      <w:lvlJc w:val="left"/>
      <w:pPr>
        <w:ind w:left="2880"/>
      </w:pPr>
      <w:rPr>
        <w:rFonts w:ascii="Arial" w:eastAsia="Arial" w:hAnsi="Arial" w:cs="Arial"/>
        <w:b w:val="0"/>
        <w:i w:val="0"/>
        <w:strike w:val="0"/>
        <w:dstrike w:val="0"/>
        <w:color w:val="1F1F1F"/>
        <w:sz w:val="22"/>
        <w:szCs w:val="22"/>
        <w:u w:val="none" w:color="000000"/>
        <w:bdr w:val="none" w:sz="0" w:space="0" w:color="auto"/>
        <w:shd w:val="clear" w:color="auto" w:fill="auto"/>
        <w:vertAlign w:val="baseline"/>
      </w:rPr>
    </w:lvl>
    <w:lvl w:ilvl="4" w:tplc="E7A2D552">
      <w:start w:val="1"/>
      <w:numFmt w:val="bullet"/>
      <w:lvlText w:val="o"/>
      <w:lvlJc w:val="left"/>
      <w:pPr>
        <w:ind w:left="3600"/>
      </w:pPr>
      <w:rPr>
        <w:rFonts w:ascii="Segoe UI Symbol" w:eastAsia="Segoe UI Symbol" w:hAnsi="Segoe UI Symbol" w:cs="Segoe UI Symbol"/>
        <w:b w:val="0"/>
        <w:i w:val="0"/>
        <w:strike w:val="0"/>
        <w:dstrike w:val="0"/>
        <w:color w:val="1F1F1F"/>
        <w:sz w:val="22"/>
        <w:szCs w:val="22"/>
        <w:u w:val="none" w:color="000000"/>
        <w:bdr w:val="none" w:sz="0" w:space="0" w:color="auto"/>
        <w:shd w:val="clear" w:color="auto" w:fill="auto"/>
        <w:vertAlign w:val="baseline"/>
      </w:rPr>
    </w:lvl>
    <w:lvl w:ilvl="5" w:tplc="58E81548">
      <w:start w:val="1"/>
      <w:numFmt w:val="bullet"/>
      <w:lvlText w:val="▪"/>
      <w:lvlJc w:val="left"/>
      <w:pPr>
        <w:ind w:left="4320"/>
      </w:pPr>
      <w:rPr>
        <w:rFonts w:ascii="Segoe UI Symbol" w:eastAsia="Segoe UI Symbol" w:hAnsi="Segoe UI Symbol" w:cs="Segoe UI Symbol"/>
        <w:b w:val="0"/>
        <w:i w:val="0"/>
        <w:strike w:val="0"/>
        <w:dstrike w:val="0"/>
        <w:color w:val="1F1F1F"/>
        <w:sz w:val="22"/>
        <w:szCs w:val="22"/>
        <w:u w:val="none" w:color="000000"/>
        <w:bdr w:val="none" w:sz="0" w:space="0" w:color="auto"/>
        <w:shd w:val="clear" w:color="auto" w:fill="auto"/>
        <w:vertAlign w:val="baseline"/>
      </w:rPr>
    </w:lvl>
    <w:lvl w:ilvl="6" w:tplc="BB2AB42A">
      <w:start w:val="1"/>
      <w:numFmt w:val="bullet"/>
      <w:lvlText w:val="•"/>
      <w:lvlJc w:val="left"/>
      <w:pPr>
        <w:ind w:left="5040"/>
      </w:pPr>
      <w:rPr>
        <w:rFonts w:ascii="Arial" w:eastAsia="Arial" w:hAnsi="Arial" w:cs="Arial"/>
        <w:b w:val="0"/>
        <w:i w:val="0"/>
        <w:strike w:val="0"/>
        <w:dstrike w:val="0"/>
        <w:color w:val="1F1F1F"/>
        <w:sz w:val="22"/>
        <w:szCs w:val="22"/>
        <w:u w:val="none" w:color="000000"/>
        <w:bdr w:val="none" w:sz="0" w:space="0" w:color="auto"/>
        <w:shd w:val="clear" w:color="auto" w:fill="auto"/>
        <w:vertAlign w:val="baseline"/>
      </w:rPr>
    </w:lvl>
    <w:lvl w:ilvl="7" w:tplc="66C85C72">
      <w:start w:val="1"/>
      <w:numFmt w:val="bullet"/>
      <w:lvlText w:val="o"/>
      <w:lvlJc w:val="left"/>
      <w:pPr>
        <w:ind w:left="5760"/>
      </w:pPr>
      <w:rPr>
        <w:rFonts w:ascii="Segoe UI Symbol" w:eastAsia="Segoe UI Symbol" w:hAnsi="Segoe UI Symbol" w:cs="Segoe UI Symbol"/>
        <w:b w:val="0"/>
        <w:i w:val="0"/>
        <w:strike w:val="0"/>
        <w:dstrike w:val="0"/>
        <w:color w:val="1F1F1F"/>
        <w:sz w:val="22"/>
        <w:szCs w:val="22"/>
        <w:u w:val="none" w:color="000000"/>
        <w:bdr w:val="none" w:sz="0" w:space="0" w:color="auto"/>
        <w:shd w:val="clear" w:color="auto" w:fill="auto"/>
        <w:vertAlign w:val="baseline"/>
      </w:rPr>
    </w:lvl>
    <w:lvl w:ilvl="8" w:tplc="F5C42BEE">
      <w:start w:val="1"/>
      <w:numFmt w:val="bullet"/>
      <w:lvlText w:val="▪"/>
      <w:lvlJc w:val="left"/>
      <w:pPr>
        <w:ind w:left="6480"/>
      </w:pPr>
      <w:rPr>
        <w:rFonts w:ascii="Segoe UI Symbol" w:eastAsia="Segoe UI Symbol" w:hAnsi="Segoe UI Symbol" w:cs="Segoe UI Symbol"/>
        <w:b w:val="0"/>
        <w:i w:val="0"/>
        <w:strike w:val="0"/>
        <w:dstrike w:val="0"/>
        <w:color w:val="1F1F1F"/>
        <w:sz w:val="22"/>
        <w:szCs w:val="22"/>
        <w:u w:val="none" w:color="000000"/>
        <w:bdr w:val="none" w:sz="0" w:space="0" w:color="auto"/>
        <w:shd w:val="clear" w:color="auto" w:fill="auto"/>
        <w:vertAlign w:val="baseline"/>
      </w:rPr>
    </w:lvl>
  </w:abstractNum>
  <w:abstractNum w:abstractNumId="4" w15:restartNumberingAfterBreak="0">
    <w:nsid w:val="69D44387"/>
    <w:multiLevelType w:val="hybridMultilevel"/>
    <w:tmpl w:val="99165A0A"/>
    <w:lvl w:ilvl="0" w:tplc="973071D4">
      <w:start w:val="1"/>
      <w:numFmt w:val="bullet"/>
      <w:lvlText w:val="•"/>
      <w:lvlJc w:val="left"/>
      <w:pPr>
        <w:ind w:left="293"/>
      </w:pPr>
      <w:rPr>
        <w:rFonts w:ascii="Arial" w:eastAsia="Arial" w:hAnsi="Arial" w:cs="Arial"/>
        <w:b w:val="0"/>
        <w:i w:val="0"/>
        <w:strike w:val="0"/>
        <w:dstrike w:val="0"/>
        <w:color w:val="1F1F1F"/>
        <w:sz w:val="22"/>
        <w:szCs w:val="22"/>
        <w:u w:val="none" w:color="000000"/>
        <w:bdr w:val="none" w:sz="0" w:space="0" w:color="auto"/>
        <w:shd w:val="clear" w:color="auto" w:fill="auto"/>
        <w:vertAlign w:val="baseline"/>
      </w:rPr>
    </w:lvl>
    <w:lvl w:ilvl="1" w:tplc="5CC4584C">
      <w:start w:val="1"/>
      <w:numFmt w:val="bullet"/>
      <w:lvlText w:val="o"/>
      <w:lvlJc w:val="left"/>
      <w:pPr>
        <w:ind w:left="8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7CEFD18">
      <w:start w:val="1"/>
      <w:numFmt w:val="bullet"/>
      <w:lvlText w:val="▪"/>
      <w:lvlJc w:val="left"/>
      <w:pPr>
        <w:ind w:left="15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DBA5C14">
      <w:start w:val="1"/>
      <w:numFmt w:val="bullet"/>
      <w:lvlText w:val="•"/>
      <w:lvlJc w:val="left"/>
      <w:pPr>
        <w:ind w:left="23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C0E930E">
      <w:start w:val="1"/>
      <w:numFmt w:val="bullet"/>
      <w:lvlText w:val="o"/>
      <w:lvlJc w:val="left"/>
      <w:pPr>
        <w:ind w:left="30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94A5F9C">
      <w:start w:val="1"/>
      <w:numFmt w:val="bullet"/>
      <w:lvlText w:val="▪"/>
      <w:lvlJc w:val="left"/>
      <w:pPr>
        <w:ind w:left="37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C82A7DE">
      <w:start w:val="1"/>
      <w:numFmt w:val="bullet"/>
      <w:lvlText w:val="•"/>
      <w:lvlJc w:val="left"/>
      <w:pPr>
        <w:ind w:left="44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F96519E">
      <w:start w:val="1"/>
      <w:numFmt w:val="bullet"/>
      <w:lvlText w:val="o"/>
      <w:lvlJc w:val="left"/>
      <w:pPr>
        <w:ind w:left="51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E8A8258">
      <w:start w:val="1"/>
      <w:numFmt w:val="bullet"/>
      <w:lvlText w:val="▪"/>
      <w:lvlJc w:val="left"/>
      <w:pPr>
        <w:ind w:left="59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1863280514">
    <w:abstractNumId w:val="0"/>
  </w:num>
  <w:num w:numId="2" w16cid:durableId="1415399832">
    <w:abstractNumId w:val="4"/>
  </w:num>
  <w:num w:numId="3" w16cid:durableId="130250943">
    <w:abstractNumId w:val="2"/>
  </w:num>
  <w:num w:numId="4" w16cid:durableId="1280650712">
    <w:abstractNumId w:val="3"/>
  </w:num>
  <w:num w:numId="5" w16cid:durableId="1910336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184"/>
    <w:rsid w:val="000B6D30"/>
    <w:rsid w:val="00327FE6"/>
    <w:rsid w:val="003C04ED"/>
    <w:rsid w:val="00AB5184"/>
    <w:rsid w:val="00B06A8D"/>
    <w:rsid w:val="00BC00A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3FD6B"/>
  <w15:docId w15:val="{23D5B1D0-148F-4874-8EF7-B7EC7E769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4" w:line="248" w:lineRule="auto"/>
      <w:ind w:left="20" w:right="2" w:hanging="10"/>
      <w:jc w:val="both"/>
    </w:pPr>
    <w:rPr>
      <w:rFonts w:ascii="Calibri" w:eastAsia="Calibri" w:hAnsi="Calibri" w:cs="Calibri"/>
      <w:color w:val="1F1F1F"/>
      <w:sz w:val="22"/>
    </w:rPr>
  </w:style>
  <w:style w:type="paragraph" w:styleId="Cmsor1">
    <w:name w:val="heading 1"/>
    <w:next w:val="Norml"/>
    <w:link w:val="Cmsor1Char"/>
    <w:uiPriority w:val="9"/>
    <w:qFormat/>
    <w:pPr>
      <w:keepNext/>
      <w:keepLines/>
      <w:spacing w:after="5" w:line="259" w:lineRule="auto"/>
      <w:ind w:left="36" w:hanging="10"/>
      <w:outlineLvl w:val="0"/>
    </w:pPr>
    <w:rPr>
      <w:rFonts w:ascii="Calibri" w:eastAsia="Calibri" w:hAnsi="Calibri" w:cs="Calibri"/>
      <w:b/>
      <w:color w:val="00968F"/>
      <w:sz w:val="32"/>
    </w:rPr>
  </w:style>
  <w:style w:type="paragraph" w:styleId="Cmsor2">
    <w:name w:val="heading 2"/>
    <w:next w:val="Norml"/>
    <w:link w:val="Cmsor2Char"/>
    <w:uiPriority w:val="9"/>
    <w:unhideWhenUsed/>
    <w:qFormat/>
    <w:pPr>
      <w:keepNext/>
      <w:keepLines/>
      <w:spacing w:after="33" w:line="259" w:lineRule="auto"/>
      <w:ind w:left="20" w:hanging="10"/>
      <w:outlineLvl w:val="1"/>
    </w:pPr>
    <w:rPr>
      <w:rFonts w:ascii="Calibri" w:eastAsia="Calibri" w:hAnsi="Calibri" w:cs="Calibri"/>
      <w:b/>
      <w:color w:val="00968F"/>
      <w:sz w:val="28"/>
    </w:rPr>
  </w:style>
  <w:style w:type="paragraph" w:styleId="Cmsor3">
    <w:name w:val="heading 3"/>
    <w:next w:val="Norml"/>
    <w:link w:val="Cmsor3Char"/>
    <w:uiPriority w:val="9"/>
    <w:unhideWhenUsed/>
    <w:qFormat/>
    <w:pPr>
      <w:keepNext/>
      <w:keepLines/>
      <w:spacing w:after="77" w:line="259" w:lineRule="auto"/>
      <w:ind w:left="20" w:hanging="10"/>
      <w:outlineLvl w:val="2"/>
    </w:pPr>
    <w:rPr>
      <w:rFonts w:ascii="Calibri" w:eastAsia="Calibri" w:hAnsi="Calibri" w:cs="Calibri"/>
      <w:b/>
      <w:color w:val="00968F"/>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link w:val="Cmsor3"/>
    <w:rPr>
      <w:rFonts w:ascii="Calibri" w:eastAsia="Calibri" w:hAnsi="Calibri" w:cs="Calibri"/>
      <w:b/>
      <w:color w:val="00968F"/>
      <w:sz w:val="24"/>
    </w:rPr>
  </w:style>
  <w:style w:type="character" w:customStyle="1" w:styleId="Cmsor2Char">
    <w:name w:val="Címsor 2 Char"/>
    <w:link w:val="Cmsor2"/>
    <w:rPr>
      <w:rFonts w:ascii="Calibri" w:eastAsia="Calibri" w:hAnsi="Calibri" w:cs="Calibri"/>
      <w:b/>
      <w:color w:val="00968F"/>
      <w:sz w:val="28"/>
    </w:rPr>
  </w:style>
  <w:style w:type="character" w:customStyle="1" w:styleId="Cmsor1Char">
    <w:name w:val="Címsor 1 Char"/>
    <w:link w:val="Cmsor1"/>
    <w:rPr>
      <w:rFonts w:ascii="Calibri" w:eastAsia="Calibri" w:hAnsi="Calibri" w:cs="Calibri"/>
      <w:b/>
      <w:color w:val="00968F"/>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hivatkozs">
    <w:name w:val="Hyperlink"/>
    <w:basedOn w:val="Bekezdsalapbettpusa"/>
    <w:uiPriority w:val="99"/>
    <w:unhideWhenUsed/>
    <w:rsid w:val="000B6D30"/>
    <w:rPr>
      <w:color w:val="467886" w:themeColor="hyperlink"/>
      <w:u w:val="single"/>
    </w:rPr>
  </w:style>
  <w:style w:type="character" w:styleId="Feloldatlanmegemlts">
    <w:name w:val="Unresolved Mention"/>
    <w:basedOn w:val="Bekezdsalapbettpusa"/>
    <w:uiPriority w:val="99"/>
    <w:semiHidden/>
    <w:unhideWhenUsed/>
    <w:rsid w:val="000B6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www.google.com/intl/hu/policies/" TargetMode="External"/><Relationship Id="rId39" Type="http://schemas.openxmlformats.org/officeDocument/2006/relationships/header" Target="header1.xml"/><Relationship Id="rId21" Type="http://schemas.openxmlformats.org/officeDocument/2006/relationships/hyperlink" Target="http://www.midvex.hu" TargetMode="External"/><Relationship Id="rId34" Type="http://schemas.openxmlformats.org/officeDocument/2006/relationships/hyperlink" Target="http://www.google.com/intl/hu/policies/privacy/partners/" TargetMode="External"/><Relationship Id="rId42" Type="http://schemas.openxmlformats.org/officeDocument/2006/relationships/footer" Target="footer2.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hyperlink" Target="https://www.mcdonalds.hu/www.google.com/analytic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mcdonalds.hu/www.maps.google.com" TargetMode="External"/><Relationship Id="rId32" Type="http://schemas.openxmlformats.org/officeDocument/2006/relationships/hyperlink" Target="http://www.google.com/intl/hu/policies" TargetMode="External"/><Relationship Id="rId37" Type="http://schemas.openxmlformats.org/officeDocument/2006/relationships/hyperlink" Target="https://www.infosector.hu/adatvedelem"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www.mcdonalds.hu/www.maps.google.com" TargetMode="External"/><Relationship Id="rId28" Type="http://schemas.openxmlformats.org/officeDocument/2006/relationships/hyperlink" Target="https://www.mcdonalds.hu/www.google.com/analytics" TargetMode="External"/><Relationship Id="rId36" Type="http://schemas.openxmlformats.org/officeDocument/2006/relationships/hyperlink" Target="https://www.infosector.hu/adatvedelem"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http://www.google.com/intl/hu/policies"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www.mcdonalds.hu/www.maps.google.com" TargetMode="External"/><Relationship Id="rId27" Type="http://schemas.openxmlformats.org/officeDocument/2006/relationships/hyperlink" Target="http://www.midvex.hu" TargetMode="External"/><Relationship Id="rId30" Type="http://schemas.openxmlformats.org/officeDocument/2006/relationships/hyperlink" Target="https://www.mcdonalds.hu/www.google.com/analytics" TargetMode="External"/><Relationship Id="rId35" Type="http://schemas.openxmlformats.org/officeDocument/2006/relationships/hyperlink" Target="http://www.google.com/intl/hu/policies/privacy/partners/" TargetMode="External"/><Relationship Id="rId43" Type="http://schemas.openxmlformats.org/officeDocument/2006/relationships/header" Target="head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www.google.com/intl/hu/policies/" TargetMode="External"/><Relationship Id="rId33" Type="http://schemas.openxmlformats.org/officeDocument/2006/relationships/hyperlink" Target="http://www.google.com/intl/hu/policies" TargetMode="External"/><Relationship Id="rId38" Type="http://schemas.openxmlformats.org/officeDocument/2006/relationships/hyperlink" Target="https://www.infosector.hu/adatvedelem" TargetMode="External"/><Relationship Id="rId46" Type="http://schemas.openxmlformats.org/officeDocument/2006/relationships/theme" Target="theme/theme1.xml"/><Relationship Id="rId20" Type="http://schemas.openxmlformats.org/officeDocument/2006/relationships/hyperlink" Target="http://www.midvex.hu" TargetMode="External"/><Relationship Id="rId4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7171</Words>
  <Characters>49485</Characters>
  <Application>Microsoft Office Word</Application>
  <DocSecurity>0</DocSecurity>
  <Lines>412</Lines>
  <Paragraphs>113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www.m3szerviz.hu</dc:subject>
  <dc:creator>Váraljai Csaba</dc:creator>
  <cp:keywords/>
  <cp:lastModifiedBy>Tünde Lázár</cp:lastModifiedBy>
  <cp:revision>4</cp:revision>
  <dcterms:created xsi:type="dcterms:W3CDTF">2025-02-01T13:10:00Z</dcterms:created>
  <dcterms:modified xsi:type="dcterms:W3CDTF">2025-02-01T13:10:00Z</dcterms:modified>
</cp:coreProperties>
</file>